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EA2" w:rsidRDefault="00E57EA2">
      <w:bookmarkStart w:id="0" w:name="_GoBack"/>
      <w:bookmarkEnd w:id="0"/>
    </w:p>
    <w:p w:rsidR="00CF77B7" w:rsidRDefault="00CF77B7" w:rsidP="00CF77B7">
      <w:pPr>
        <w:rPr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8"/>
        <w:gridCol w:w="883"/>
        <w:gridCol w:w="939"/>
        <w:gridCol w:w="720"/>
        <w:gridCol w:w="720"/>
        <w:gridCol w:w="703"/>
        <w:gridCol w:w="1187"/>
        <w:gridCol w:w="720"/>
        <w:gridCol w:w="630"/>
      </w:tblGrid>
      <w:tr w:rsidR="00CF77B7" w:rsidRPr="00CF77B7" w:rsidTr="00CF77B7">
        <w:trPr>
          <w:tblHeader/>
          <w:tblCellSpacing w:w="0" w:type="dxa"/>
        </w:trPr>
        <w:tc>
          <w:tcPr>
            <w:tcW w:w="90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CF77B7" w:rsidRPr="00CF77B7" w:rsidRDefault="00CF77B7" w:rsidP="00CF77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Sum Population Prioritization Exercise By Recovery Domain</w:t>
            </w:r>
          </w:p>
        </w:tc>
      </w:tr>
      <w:tr w:rsidR="00CF77B7" w:rsidRPr="00CF77B7" w:rsidTr="00CF77B7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CF77B7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RecoveryDomain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CF77B7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Indicator</w:t>
            </w:r>
          </w:p>
        </w:tc>
        <w:tc>
          <w:tcPr>
            <w:tcW w:w="9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CF77B7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15-Q1</w:t>
            </w:r>
          </w:p>
        </w:tc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CF77B7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15-Q2</w:t>
            </w:r>
          </w:p>
        </w:tc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CF77B7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15-Q3</w:t>
            </w:r>
          </w:p>
        </w:tc>
        <w:tc>
          <w:tcPr>
            <w:tcW w:w="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CF77B7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15-Q4</w:t>
            </w:r>
          </w:p>
        </w:tc>
        <w:tc>
          <w:tcPr>
            <w:tcW w:w="11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CF77B7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      </w:t>
            </w:r>
            <w:r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16-Q?</w:t>
            </w:r>
          </w:p>
        </w:tc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CF77B7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16-Q1</w:t>
            </w:r>
          </w:p>
        </w:tc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CF77B7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16-Q2</w:t>
            </w: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NOSA</w:t>
            </w:r>
          </w:p>
        </w:tc>
        <w:tc>
          <w:tcPr>
            <w:tcW w:w="9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72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70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1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RperS</w:t>
            </w:r>
          </w:p>
        </w:tc>
        <w:tc>
          <w:tcPr>
            <w:tcW w:w="9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1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SAR</w:t>
            </w:r>
          </w:p>
        </w:tc>
        <w:tc>
          <w:tcPr>
            <w:tcW w:w="9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70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Non-Listed Population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NOSA</w:t>
            </w:r>
          </w:p>
        </w:tc>
        <w:tc>
          <w:tcPr>
            <w:tcW w:w="9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Non-Listed Population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RperS</w:t>
            </w:r>
          </w:p>
        </w:tc>
        <w:tc>
          <w:tcPr>
            <w:tcW w:w="9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Non-Listed Population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SAR</w:t>
            </w:r>
          </w:p>
        </w:tc>
        <w:tc>
          <w:tcPr>
            <w:tcW w:w="9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Willamette/Lower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NOSA</w:t>
            </w:r>
          </w:p>
        </w:tc>
        <w:tc>
          <w:tcPr>
            <w:tcW w:w="9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64</w:t>
            </w:r>
          </w:p>
        </w:tc>
        <w:tc>
          <w:tcPr>
            <w:tcW w:w="72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11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Willamette/Lower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RperS</w:t>
            </w:r>
          </w:p>
        </w:tc>
        <w:tc>
          <w:tcPr>
            <w:tcW w:w="9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Willamette/Lower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SAR</w:t>
            </w:r>
          </w:p>
        </w:tc>
        <w:tc>
          <w:tcPr>
            <w:tcW w:w="9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8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77B7" w:rsidRDefault="00CF77B7" w:rsidP="00CF77B7">
      <w:pPr>
        <w:rPr>
          <w:sz w:val="24"/>
          <w:szCs w:val="24"/>
        </w:rPr>
      </w:pPr>
    </w:p>
    <w:p w:rsidR="00CF77B7" w:rsidRPr="00605060" w:rsidRDefault="00CF77B7" w:rsidP="00CF77B7">
      <w:pPr>
        <w:rPr>
          <w:sz w:val="24"/>
          <w:szCs w:val="24"/>
        </w:rPr>
      </w:pPr>
    </w:p>
    <w:tbl>
      <w:tblPr>
        <w:tblW w:w="1062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6"/>
        <w:gridCol w:w="878"/>
        <w:gridCol w:w="633"/>
        <w:gridCol w:w="633"/>
        <w:gridCol w:w="633"/>
        <w:gridCol w:w="633"/>
        <w:gridCol w:w="633"/>
        <w:gridCol w:w="861"/>
        <w:gridCol w:w="633"/>
        <w:gridCol w:w="633"/>
      </w:tblGrid>
      <w:tr w:rsidR="00CF77B7" w:rsidRPr="00B7371E" w:rsidTr="00CF77B7">
        <w:trPr>
          <w:tblHeader/>
          <w:tblCellSpacing w:w="0" w:type="dxa"/>
        </w:trPr>
        <w:tc>
          <w:tcPr>
            <w:tcW w:w="106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CF77B7" w:rsidRPr="00B7371E" w:rsidRDefault="00CF77B7" w:rsidP="00CF77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737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Sum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mary of </w:t>
            </w:r>
            <w:r w:rsidRPr="00B7371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Population Prioritization Exercise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sorted by </w:t>
            </w:r>
            <w:r w:rsidRPr="00B737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ESU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and Indicator</w:t>
            </w:r>
          </w:p>
        </w:tc>
      </w:tr>
      <w:tr w:rsidR="00CF77B7" w:rsidRPr="00CF77B7" w:rsidTr="00CF77B7">
        <w:trPr>
          <w:tblHeader/>
          <w:tblCellSpacing w:w="0" w:type="dxa"/>
        </w:trPr>
        <w:tc>
          <w:tcPr>
            <w:tcW w:w="4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B7371E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ESU_DPS</w:t>
            </w:r>
          </w:p>
        </w:tc>
        <w:tc>
          <w:tcPr>
            <w:tcW w:w="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B7371E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Indicator</w:t>
            </w:r>
          </w:p>
        </w:tc>
        <w:tc>
          <w:tcPr>
            <w:tcW w:w="6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B7371E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14-Q4</w:t>
            </w:r>
          </w:p>
        </w:tc>
        <w:tc>
          <w:tcPr>
            <w:tcW w:w="6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B7371E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15-Q1</w:t>
            </w:r>
          </w:p>
        </w:tc>
        <w:tc>
          <w:tcPr>
            <w:tcW w:w="6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B7371E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15-Q2</w:t>
            </w:r>
          </w:p>
        </w:tc>
        <w:tc>
          <w:tcPr>
            <w:tcW w:w="6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B7371E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15-Q3</w:t>
            </w:r>
          </w:p>
        </w:tc>
        <w:tc>
          <w:tcPr>
            <w:tcW w:w="6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B7371E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15-Q4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B7371E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Pr="00B737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16-Q?</w:t>
            </w:r>
          </w:p>
        </w:tc>
        <w:tc>
          <w:tcPr>
            <w:tcW w:w="6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B7371E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16-Q1</w:t>
            </w:r>
          </w:p>
        </w:tc>
        <w:tc>
          <w:tcPr>
            <w:tcW w:w="6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B7371E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16-Q2</w:t>
            </w: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Columbia River Chum Salmon ESU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Lower Columbia River Chinook Salmon ESU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Lower Columbia River Coho Salmon ESU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Lower Columbia River Coho Salmon ESU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Lower Columbia River Coho Salmon ESU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Lower Columbia River Steelhead DPS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Lower Columbia River Steelhead DPS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Middle Columbia River Steelhead DPS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Middle Columbia River Steelhead DPS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Middle Columbia River Steelhead DPS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Non-Listed Population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Non-Listed Population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Non-Listed Population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Snake River Basin Steelhead DPS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Snake River Basin Steelhead DPS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Snake River Basin Steelhead DPS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Snake River Sockeye Salmon ESU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Snake River Sockeye Salmon ESU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Snake River Spring/Summer-run Chinook Salmon ESU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Snake River Spring/Summer-run Chinook Salmon ESU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Snake River Spring/Summer-run Chinook Salmon ESU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Upper Columbia River Steelhead DPS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Upper Willamette River Chinook Salmon ESU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F77B7" w:rsidRDefault="00CF77B7" w:rsidP="00CF77B7">
      <w:pPr>
        <w:rPr>
          <w:sz w:val="16"/>
          <w:szCs w:val="16"/>
        </w:rPr>
      </w:pPr>
    </w:p>
    <w:p w:rsidR="00CF77B7" w:rsidRDefault="00CF77B7"/>
    <w:p w:rsidR="00CF77B7" w:rsidRDefault="00CF77B7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9"/>
        <w:gridCol w:w="2880"/>
        <w:gridCol w:w="883"/>
        <w:gridCol w:w="613"/>
        <w:gridCol w:w="613"/>
        <w:gridCol w:w="613"/>
        <w:gridCol w:w="613"/>
        <w:gridCol w:w="604"/>
        <w:gridCol w:w="613"/>
        <w:gridCol w:w="613"/>
      </w:tblGrid>
      <w:tr w:rsidR="00CF77B7" w:rsidRPr="00CF77B7" w:rsidTr="00CF77B7">
        <w:trPr>
          <w:tblHeader/>
          <w:tblCellSpacing w:w="0" w:type="dxa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CF77B7" w:rsidRPr="00CF77B7" w:rsidRDefault="00CF77B7" w:rsidP="00CF77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lastRenderedPageBreak/>
              <w:t>Sum Population Prioritization Exercise By Recovery Domain</w:t>
            </w:r>
            <w:r w:rsidR="0022773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&amp; MPG</w:t>
            </w:r>
          </w:p>
        </w:tc>
      </w:tr>
      <w:tr w:rsidR="00CF77B7" w:rsidRPr="00CF77B7" w:rsidTr="00CF77B7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CF77B7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Recovery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Domain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CF77B7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MPG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CF77B7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Indicator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CF77B7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15-Q1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CF77B7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15-Q2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CF77B7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15-Q3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CF77B7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15-Q4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CF77B7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16-Q?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CF77B7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16-Q1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CF77B7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16-Q2</w:t>
            </w: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Cascades Eastern Slope Tributaries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Cascades Eastern Slope Tributaries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Cascades Eastern Slope Tributaries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Clearwater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Clearwater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Grande Ronde / Imnaha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Grande Ronde / Imnaha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Grande Ronde / Imnaha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Grande Ronde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Grande Ronde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John Day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John Day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John Day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Middle Fork Salmon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Middle Fork Salmon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Salmon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Salmon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South Fork Salmon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South Fork Salmon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Stanley Basin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Stanley Basin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Umatilla And Walla Walla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Umatilla And Walla Walla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Umatilla And Walla Walla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Upper Salmon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Upper Salmon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Non-Listed Population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Non-Listed Population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Non-Listed Population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Non-Listed Population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Non-Listed Population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Non-Listed Population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Willamette/Lower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Cascade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Willamette/Lower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Coastal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Willamette/Lower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Coastal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Willamette/Lower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Coastal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Willamette/Lower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Gorge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Willamette/Lower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Gorge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Willamette/Lower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Willamette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Willamette/Lower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Willamette - Cascade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2773E" w:rsidRDefault="0022773E"/>
    <w:p w:rsidR="0022773E" w:rsidRDefault="0022773E">
      <w:r>
        <w:br w:type="page"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1"/>
        <w:gridCol w:w="1206"/>
        <w:gridCol w:w="1012"/>
        <w:gridCol w:w="837"/>
        <w:gridCol w:w="837"/>
        <w:gridCol w:w="837"/>
        <w:gridCol w:w="837"/>
        <w:gridCol w:w="825"/>
        <w:gridCol w:w="837"/>
        <w:gridCol w:w="837"/>
      </w:tblGrid>
      <w:tr w:rsidR="0022773E" w:rsidRPr="0022773E" w:rsidTr="0022773E">
        <w:trPr>
          <w:tblHeader/>
          <w:tblCellSpacing w:w="0" w:type="dxa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22773E" w:rsidRPr="0022773E" w:rsidRDefault="009E093C" w:rsidP="002277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                              </w:t>
            </w:r>
            <w:r w:rsidR="0022773E" w:rsidRPr="0022773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Sum Population Prioritization Exercise By Agency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-Indicator-Priority                        .</w:t>
            </w:r>
          </w:p>
        </w:tc>
      </w:tr>
      <w:tr w:rsidR="009E093C" w:rsidRPr="0022773E" w:rsidTr="0022773E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2773E" w:rsidRPr="0022773E" w:rsidRDefault="0022773E" w:rsidP="0022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b/>
                <w:bCs/>
                <w:color w:val="000000"/>
              </w:rPr>
              <w:t>Agency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2773E" w:rsidRPr="0022773E" w:rsidRDefault="0022773E" w:rsidP="0022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b/>
                <w:bCs/>
                <w:color w:val="000000"/>
              </w:rPr>
              <w:t>Indicator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2773E" w:rsidRPr="0022773E" w:rsidRDefault="0022773E" w:rsidP="0022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b/>
                <w:bCs/>
                <w:color w:val="000000"/>
              </w:rPr>
              <w:t>Priority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2773E" w:rsidRPr="0022773E" w:rsidRDefault="0022773E" w:rsidP="0022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b/>
                <w:bCs/>
                <w:color w:val="000000"/>
              </w:rPr>
              <w:t>15-Q1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2773E" w:rsidRPr="0022773E" w:rsidRDefault="0022773E" w:rsidP="0022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b/>
                <w:bCs/>
                <w:color w:val="000000"/>
              </w:rPr>
              <w:t>15-Q2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2773E" w:rsidRPr="0022773E" w:rsidRDefault="0022773E" w:rsidP="0022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b/>
                <w:bCs/>
                <w:color w:val="000000"/>
              </w:rPr>
              <w:t>15-Q3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2773E" w:rsidRPr="0022773E" w:rsidRDefault="0022773E" w:rsidP="0022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b/>
                <w:bCs/>
                <w:color w:val="000000"/>
              </w:rPr>
              <w:t>15-Q4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2773E" w:rsidRPr="0022773E" w:rsidRDefault="0022773E" w:rsidP="0022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b/>
                <w:bCs/>
                <w:color w:val="000000"/>
              </w:rPr>
              <w:t>16-Q?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2773E" w:rsidRPr="0022773E" w:rsidRDefault="0022773E" w:rsidP="0022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b/>
                <w:bCs/>
                <w:color w:val="000000"/>
              </w:rPr>
              <w:t>16-Q1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2773E" w:rsidRPr="0022773E" w:rsidRDefault="0022773E" w:rsidP="0022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b/>
                <w:bCs/>
                <w:color w:val="000000"/>
              </w:rPr>
              <w:t>16-Q2</w:t>
            </w: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IDFG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IDFG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IDFG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RperS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IDFG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IDFG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IDFG/ISEMP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IDFG/ISEMP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IDFG/ISEMP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IDFG/ISEMP/NPT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IDFG/NPT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IDFG/NPT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RperS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ODFW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ODFW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ODFW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ODFW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ODFW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RperS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ODFW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RperS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ODFW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ODFW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SBT/IDFG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SBT/IDFG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RperS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WDFW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WDFW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WDFW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77B7" w:rsidRDefault="00CF77B7" w:rsidP="0022773E">
      <w:pPr>
        <w:spacing w:after="0"/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9"/>
        <w:gridCol w:w="1342"/>
        <w:gridCol w:w="935"/>
        <w:gridCol w:w="934"/>
        <w:gridCol w:w="934"/>
        <w:gridCol w:w="934"/>
        <w:gridCol w:w="919"/>
        <w:gridCol w:w="934"/>
        <w:gridCol w:w="934"/>
      </w:tblGrid>
      <w:tr w:rsidR="009E093C" w:rsidRPr="0022773E" w:rsidTr="0022773E">
        <w:trPr>
          <w:tblHeader/>
          <w:tblCellSpacing w:w="0" w:type="dxa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22773E" w:rsidRPr="0022773E" w:rsidRDefault="009E093C" w:rsidP="002277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</w:t>
            </w:r>
            <w:r w:rsidR="0022773E" w:rsidRPr="0022773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Sum Population Prioritization Exercise By Agency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&amp; Indicator                                   .</w:t>
            </w:r>
          </w:p>
        </w:tc>
      </w:tr>
      <w:tr w:rsidR="009E093C" w:rsidRPr="0022773E" w:rsidTr="0022773E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2773E" w:rsidRPr="0022773E" w:rsidRDefault="0022773E" w:rsidP="002277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773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Agency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2773E" w:rsidRPr="0022773E" w:rsidRDefault="0022773E" w:rsidP="002277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773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Indicator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2773E" w:rsidRPr="0022773E" w:rsidRDefault="0022773E" w:rsidP="002277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773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15-Q1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2773E" w:rsidRPr="0022773E" w:rsidRDefault="0022773E" w:rsidP="002277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773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15-Q2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2773E" w:rsidRPr="0022773E" w:rsidRDefault="0022773E" w:rsidP="002277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773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15-Q3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2773E" w:rsidRPr="0022773E" w:rsidRDefault="0022773E" w:rsidP="002277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773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15-Q4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2773E" w:rsidRPr="0022773E" w:rsidRDefault="0022773E" w:rsidP="002277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773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16-Q?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2773E" w:rsidRPr="0022773E" w:rsidRDefault="0022773E" w:rsidP="002277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773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16-Q1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2773E" w:rsidRPr="0022773E" w:rsidRDefault="0022773E" w:rsidP="002277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773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16-Q2</w:t>
            </w: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IDFG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IDFG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IDFG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IDFG/ISEMP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IDFG/ISEMP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IDFG/ISEMP/NPT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IDFG/NPT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IDFG/NPT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ODFW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ODFW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ODFW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SBT/IDFG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SBT/IDFG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WDFW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9E093C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WDFW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:rsidR="0022773E" w:rsidRDefault="0022773E"/>
    <w:sectPr w:rsidR="0022773E" w:rsidSect="00B23FC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7B7"/>
    <w:rsid w:val="0022773E"/>
    <w:rsid w:val="00693E3E"/>
    <w:rsid w:val="009E093C"/>
    <w:rsid w:val="00B23FC9"/>
    <w:rsid w:val="00CF77B7"/>
    <w:rsid w:val="00E5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D9ED86-43F4-46EC-8932-AA4B4F986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7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7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PSMFC</Company>
  <LinksUpToDate>false</LinksUpToDate>
  <CharactersWithSpaces>5239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Kinney</dc:creator>
  <cp:keywords/>
  <dc:description/>
  <cp:lastModifiedBy>Chris Wheaton</cp:lastModifiedBy>
  <cp:revision>2</cp:revision>
  <dcterms:created xsi:type="dcterms:W3CDTF">2014-11-18T00:24:00Z</dcterms:created>
  <dcterms:modified xsi:type="dcterms:W3CDTF">2014-11-18T00:24:00Z</dcterms:modified>
</cp:coreProperties>
</file>