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0A6D" w:rsidRPr="00D14B56" w:rsidRDefault="00213DCF" w:rsidP="00200A6D">
      <w:pPr>
        <w:jc w:val="center"/>
      </w:pPr>
      <w:r>
        <w:t>June 20, 2019</w:t>
      </w:r>
    </w:p>
    <w:p w:rsidR="00200A6D" w:rsidRPr="00D14B56" w:rsidRDefault="00200A6D" w:rsidP="00200A6D">
      <w:pPr>
        <w:jc w:val="center"/>
      </w:pPr>
      <w:r w:rsidRPr="00D14B56">
        <w:t>StreamNet Executive Committee</w:t>
      </w:r>
    </w:p>
    <w:p w:rsidR="00200A6D" w:rsidRPr="00D14B56" w:rsidRDefault="00200A6D" w:rsidP="00200A6D">
      <w:pPr>
        <w:jc w:val="center"/>
      </w:pPr>
      <w:r w:rsidRPr="00D14B56">
        <w:t xml:space="preserve">PSMFC Office – Portland </w:t>
      </w:r>
    </w:p>
    <w:p w:rsidR="00200A6D" w:rsidRPr="005E474C" w:rsidRDefault="002372D5" w:rsidP="00200A6D">
      <w:pPr>
        <w:jc w:val="center"/>
        <w:rPr>
          <w:b/>
        </w:rPr>
      </w:pPr>
      <w:r w:rsidRPr="005E474C">
        <w:rPr>
          <w:b/>
        </w:rPr>
        <w:t>StreamNet Executive</w:t>
      </w:r>
      <w:r w:rsidR="00200A6D" w:rsidRPr="005E474C">
        <w:rPr>
          <w:b/>
        </w:rPr>
        <w:t xml:space="preserve"> Committee </w:t>
      </w:r>
      <w:r w:rsidR="00910A6D" w:rsidRPr="005E474C">
        <w:rPr>
          <w:b/>
        </w:rPr>
        <w:t>Meeting Notes</w:t>
      </w:r>
      <w:r w:rsidR="00200A6D" w:rsidRPr="005E474C">
        <w:rPr>
          <w:b/>
        </w:rPr>
        <w:t xml:space="preserve"> </w:t>
      </w:r>
      <w:r w:rsidR="005E474C" w:rsidRPr="005E474C">
        <w:rPr>
          <w:b/>
        </w:rPr>
        <w:t>(July 31, 2019)</w:t>
      </w:r>
    </w:p>
    <w:p w:rsidR="00B6762D" w:rsidRDefault="00B6762D" w:rsidP="00B6762D">
      <w:r>
        <w:t>Attendees in Person:  Chris W</w:t>
      </w:r>
      <w:r w:rsidR="00362E43">
        <w:t>heaton</w:t>
      </w:r>
      <w:r>
        <w:t>, Tom P</w:t>
      </w:r>
      <w:r w:rsidR="00362E43">
        <w:t>ansky</w:t>
      </w:r>
      <w:r>
        <w:t>, Tony G</w:t>
      </w:r>
      <w:r w:rsidR="00362E43">
        <w:t>rover</w:t>
      </w:r>
      <w:r>
        <w:t>, Jeff L</w:t>
      </w:r>
      <w:r w:rsidR="00362E43">
        <w:t>ane</w:t>
      </w:r>
      <w:r>
        <w:t xml:space="preserve">, </w:t>
      </w:r>
      <w:r w:rsidR="00CA4100">
        <w:t>Doug T</w:t>
      </w:r>
      <w:r w:rsidR="00362E43">
        <w:t>hreloff</w:t>
      </w:r>
      <w:r w:rsidR="00CA4100">
        <w:t xml:space="preserve">, </w:t>
      </w:r>
      <w:r w:rsidR="004E62CE">
        <w:t>Mari W</w:t>
      </w:r>
      <w:r w:rsidR="00362E43">
        <w:t>illiams</w:t>
      </w:r>
      <w:r w:rsidR="004E62CE">
        <w:t>, Mike B</w:t>
      </w:r>
      <w:r w:rsidR="00362E43">
        <w:t>anach</w:t>
      </w:r>
      <w:r w:rsidR="004E62CE">
        <w:t xml:space="preserve">, </w:t>
      </w:r>
      <w:r w:rsidR="00055B77">
        <w:t>John A</w:t>
      </w:r>
      <w:r w:rsidR="00362E43">
        <w:t>rterburn</w:t>
      </w:r>
      <w:r w:rsidR="00055B77">
        <w:t>, Tom I</w:t>
      </w:r>
      <w:r w:rsidR="00362E43">
        <w:t>verson</w:t>
      </w:r>
      <w:r w:rsidR="00055B77">
        <w:t>, Jody</w:t>
      </w:r>
      <w:r w:rsidR="002531EA">
        <w:t xml:space="preserve"> L</w:t>
      </w:r>
      <w:r w:rsidR="00362E43">
        <w:t>ando</w:t>
      </w:r>
      <w:r w:rsidR="00055B77">
        <w:t>, Tom S</w:t>
      </w:r>
      <w:r w:rsidR="00362E43">
        <w:t>tahl</w:t>
      </w:r>
      <w:r w:rsidR="00055B77">
        <w:t>, Jen B</w:t>
      </w:r>
      <w:r w:rsidR="00362E43">
        <w:t>ayer</w:t>
      </w:r>
      <w:r w:rsidR="00055B77">
        <w:t>, Nancy L</w:t>
      </w:r>
      <w:r w:rsidR="00362E43">
        <w:t>eonard</w:t>
      </w:r>
      <w:r w:rsidR="00055B77">
        <w:t>, Greg S</w:t>
      </w:r>
      <w:r w:rsidR="00362E43">
        <w:t>ieglitz</w:t>
      </w:r>
      <w:r w:rsidR="00055B77">
        <w:t>, Jo</w:t>
      </w:r>
      <w:r w:rsidR="00362E43">
        <w:t>a</w:t>
      </w:r>
      <w:r w:rsidR="00055B77">
        <w:t>nna</w:t>
      </w:r>
      <w:r w:rsidR="002531EA">
        <w:t xml:space="preserve"> R</w:t>
      </w:r>
      <w:r w:rsidR="00362E43">
        <w:t>oy</w:t>
      </w:r>
      <w:r w:rsidR="00055B77">
        <w:t>, Zach P</w:t>
      </w:r>
      <w:r w:rsidR="00362E43">
        <w:t>enn</w:t>
      </w:r>
      <w:r w:rsidR="001D5EF9">
        <w:t>e</w:t>
      </w:r>
      <w:r w:rsidR="00362E43">
        <w:t>y</w:t>
      </w:r>
      <w:r w:rsidR="00055B77">
        <w:t xml:space="preserve">, </w:t>
      </w:r>
      <w:r w:rsidR="00362E43">
        <w:t>Chris</w:t>
      </w:r>
      <w:r w:rsidR="002531EA">
        <w:t xml:space="preserve"> K</w:t>
      </w:r>
      <w:r w:rsidR="00362E43">
        <w:t>ozfkay</w:t>
      </w:r>
      <w:r w:rsidR="002531EA">
        <w:t>, George B</w:t>
      </w:r>
      <w:r w:rsidR="00384829">
        <w:t>atten</w:t>
      </w:r>
      <w:r w:rsidR="00007AA1">
        <w:t>, Dan R</w:t>
      </w:r>
      <w:r w:rsidR="00362E43">
        <w:t>awding</w:t>
      </w:r>
    </w:p>
    <w:p w:rsidR="00910A6D" w:rsidRDefault="00B6762D" w:rsidP="00CE4FC7">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 xml:space="preserve">Attendees by Phone: </w:t>
      </w:r>
      <w:r w:rsidR="00CA4100">
        <w:rPr>
          <w:rFonts w:ascii="Calibri" w:eastAsia="Calibri" w:hAnsi="Calibri"/>
          <w:color w:val="000000" w:themeColor="text1"/>
          <w:kern w:val="24"/>
          <w:sz w:val="22"/>
          <w:szCs w:val="22"/>
        </w:rPr>
        <w:t xml:space="preserve"> </w:t>
      </w:r>
      <w:r w:rsidR="00055B77">
        <w:rPr>
          <w:rFonts w:ascii="Calibri" w:eastAsia="Calibri" w:hAnsi="Calibri"/>
          <w:color w:val="000000" w:themeColor="text1"/>
          <w:kern w:val="24"/>
          <w:sz w:val="22"/>
          <w:szCs w:val="22"/>
        </w:rPr>
        <w:t>Cedric C</w:t>
      </w:r>
      <w:r w:rsidR="00362E43">
        <w:rPr>
          <w:rFonts w:ascii="Calibri" w:eastAsia="Calibri" w:hAnsi="Calibri"/>
          <w:color w:val="000000" w:themeColor="text1"/>
          <w:kern w:val="24"/>
          <w:sz w:val="22"/>
          <w:szCs w:val="22"/>
        </w:rPr>
        <w:t>ooney</w:t>
      </w:r>
      <w:r w:rsidR="00055B77">
        <w:rPr>
          <w:rFonts w:ascii="Calibri" w:eastAsia="Calibri" w:hAnsi="Calibri"/>
          <w:color w:val="000000" w:themeColor="text1"/>
          <w:kern w:val="24"/>
          <w:sz w:val="22"/>
          <w:szCs w:val="22"/>
        </w:rPr>
        <w:t>, Russell S</w:t>
      </w:r>
      <w:r w:rsidR="00362E43">
        <w:rPr>
          <w:rFonts w:ascii="Calibri" w:eastAsia="Calibri" w:hAnsi="Calibri"/>
          <w:color w:val="000000" w:themeColor="text1"/>
          <w:kern w:val="24"/>
          <w:sz w:val="22"/>
          <w:szCs w:val="22"/>
        </w:rPr>
        <w:t>cranton</w:t>
      </w:r>
      <w:r w:rsidR="00055B77">
        <w:rPr>
          <w:rFonts w:ascii="Calibri" w:eastAsia="Calibri" w:hAnsi="Calibri"/>
          <w:color w:val="000000" w:themeColor="text1"/>
          <w:kern w:val="24"/>
          <w:sz w:val="22"/>
          <w:szCs w:val="22"/>
        </w:rPr>
        <w:t>, Angie S</w:t>
      </w:r>
      <w:r w:rsidR="00362E43">
        <w:rPr>
          <w:rFonts w:ascii="Calibri" w:eastAsia="Calibri" w:hAnsi="Calibri"/>
          <w:color w:val="000000" w:themeColor="text1"/>
          <w:kern w:val="24"/>
          <w:sz w:val="22"/>
          <w:szCs w:val="22"/>
        </w:rPr>
        <w:t>chmidt</w:t>
      </w:r>
      <w:r w:rsidR="00055B77">
        <w:rPr>
          <w:rFonts w:ascii="Calibri" w:eastAsia="Calibri" w:hAnsi="Calibri"/>
          <w:color w:val="000000" w:themeColor="text1"/>
          <w:kern w:val="24"/>
          <w:sz w:val="22"/>
          <w:szCs w:val="22"/>
        </w:rPr>
        <w:t xml:space="preserve">, </w:t>
      </w:r>
      <w:r w:rsidR="002531EA">
        <w:rPr>
          <w:rFonts w:ascii="Calibri" w:eastAsia="Calibri" w:hAnsi="Calibri"/>
          <w:color w:val="000000" w:themeColor="text1"/>
          <w:kern w:val="24"/>
          <w:sz w:val="22"/>
          <w:szCs w:val="22"/>
        </w:rPr>
        <w:t>Don S</w:t>
      </w:r>
      <w:r w:rsidR="00362E43">
        <w:rPr>
          <w:rFonts w:ascii="Calibri" w:eastAsia="Calibri" w:hAnsi="Calibri"/>
          <w:color w:val="000000" w:themeColor="text1"/>
          <w:kern w:val="24"/>
          <w:sz w:val="22"/>
          <w:szCs w:val="22"/>
        </w:rPr>
        <w:t>kaar</w:t>
      </w:r>
      <w:r w:rsidR="002531EA">
        <w:rPr>
          <w:rFonts w:ascii="Calibri" w:eastAsia="Calibri" w:hAnsi="Calibri"/>
          <w:color w:val="000000" w:themeColor="text1"/>
          <w:kern w:val="24"/>
          <w:sz w:val="22"/>
          <w:szCs w:val="22"/>
        </w:rPr>
        <w:t>, Scott D</w:t>
      </w:r>
      <w:r w:rsidR="00362E43">
        <w:rPr>
          <w:rFonts w:ascii="Calibri" w:eastAsia="Calibri" w:hAnsi="Calibri"/>
          <w:color w:val="000000" w:themeColor="text1"/>
          <w:kern w:val="24"/>
          <w:sz w:val="22"/>
          <w:szCs w:val="22"/>
        </w:rPr>
        <w:t>onahue</w:t>
      </w:r>
      <w:r w:rsidR="002531EA">
        <w:rPr>
          <w:rFonts w:ascii="Calibri" w:eastAsia="Calibri" w:hAnsi="Calibri"/>
          <w:color w:val="000000" w:themeColor="text1"/>
          <w:kern w:val="24"/>
          <w:sz w:val="22"/>
          <w:szCs w:val="22"/>
        </w:rPr>
        <w:t>, Brodie C</w:t>
      </w:r>
      <w:r w:rsidR="00362E43">
        <w:rPr>
          <w:rFonts w:ascii="Calibri" w:eastAsia="Calibri" w:hAnsi="Calibri"/>
          <w:color w:val="000000" w:themeColor="text1"/>
          <w:kern w:val="24"/>
          <w:sz w:val="22"/>
          <w:szCs w:val="22"/>
        </w:rPr>
        <w:t>ox</w:t>
      </w:r>
    </w:p>
    <w:p w:rsidR="00CE4FC7" w:rsidRPr="006145FD" w:rsidRDefault="00CE4FC7" w:rsidP="00CA4100">
      <w:pPr>
        <w:pStyle w:val="NormalWeb"/>
        <w:spacing w:before="0" w:beforeAutospacing="0" w:after="160" w:afterAutospacing="0" w:line="256" w:lineRule="auto"/>
        <w:rPr>
          <w:rFonts w:ascii="Calibri" w:eastAsia="Calibri" w:hAnsi="Calibri"/>
          <w:b/>
          <w:color w:val="000000" w:themeColor="text1"/>
          <w:kern w:val="24"/>
          <w:sz w:val="22"/>
          <w:szCs w:val="22"/>
        </w:rPr>
      </w:pPr>
      <w:r w:rsidRPr="006145FD">
        <w:rPr>
          <w:rFonts w:ascii="Calibri" w:eastAsia="Calibri" w:hAnsi="Calibri"/>
          <w:b/>
          <w:color w:val="000000" w:themeColor="text1"/>
          <w:kern w:val="24"/>
          <w:sz w:val="22"/>
          <w:szCs w:val="22"/>
        </w:rPr>
        <w:t xml:space="preserve">NOAA MAFAC Process, </w:t>
      </w:r>
      <w:r w:rsidR="00362E43">
        <w:rPr>
          <w:rFonts w:ascii="Calibri" w:eastAsia="Calibri" w:hAnsi="Calibri"/>
          <w:b/>
          <w:color w:val="000000" w:themeColor="text1"/>
          <w:kern w:val="24"/>
          <w:sz w:val="22"/>
          <w:szCs w:val="22"/>
        </w:rPr>
        <w:t xml:space="preserve">New BiOP, Other issues </w:t>
      </w:r>
      <w:r w:rsidR="00D70245">
        <w:rPr>
          <w:rFonts w:ascii="Calibri" w:eastAsia="Calibri" w:hAnsi="Calibri"/>
          <w:b/>
          <w:color w:val="000000" w:themeColor="text1"/>
          <w:kern w:val="24"/>
          <w:sz w:val="22"/>
          <w:szCs w:val="22"/>
        </w:rPr>
        <w:t xml:space="preserve">- </w:t>
      </w:r>
      <w:r w:rsidR="00362E43">
        <w:rPr>
          <w:rFonts w:ascii="Calibri" w:eastAsia="Calibri" w:hAnsi="Calibri"/>
          <w:b/>
          <w:color w:val="000000" w:themeColor="text1"/>
          <w:kern w:val="24"/>
          <w:sz w:val="22"/>
          <w:szCs w:val="22"/>
        </w:rPr>
        <w:t>Greg S</w:t>
      </w:r>
      <w:r w:rsidRPr="006145FD">
        <w:rPr>
          <w:rFonts w:ascii="Calibri" w:eastAsia="Calibri" w:hAnsi="Calibri"/>
          <w:b/>
          <w:color w:val="000000" w:themeColor="text1"/>
          <w:kern w:val="24"/>
          <w:sz w:val="22"/>
          <w:szCs w:val="22"/>
        </w:rPr>
        <w:t>i</w:t>
      </w:r>
      <w:r w:rsidR="00362E43">
        <w:rPr>
          <w:rFonts w:ascii="Calibri" w:eastAsia="Calibri" w:hAnsi="Calibri"/>
          <w:b/>
          <w:color w:val="000000" w:themeColor="text1"/>
          <w:kern w:val="24"/>
          <w:sz w:val="22"/>
          <w:szCs w:val="22"/>
        </w:rPr>
        <w:t>e</w:t>
      </w:r>
      <w:r w:rsidRPr="006145FD">
        <w:rPr>
          <w:rFonts w:ascii="Calibri" w:eastAsia="Calibri" w:hAnsi="Calibri"/>
          <w:b/>
          <w:color w:val="000000" w:themeColor="text1"/>
          <w:kern w:val="24"/>
          <w:sz w:val="22"/>
          <w:szCs w:val="22"/>
        </w:rPr>
        <w:t>glitz, NOAA</w:t>
      </w:r>
    </w:p>
    <w:p w:rsidR="00007AA1" w:rsidRPr="0021492D" w:rsidRDefault="00007AA1" w:rsidP="00CE4FC7">
      <w:pPr>
        <w:pStyle w:val="NormalWeb"/>
        <w:spacing w:before="0" w:beforeAutospacing="0" w:after="160" w:afterAutospacing="0" w:line="256" w:lineRule="auto"/>
        <w:rPr>
          <w:rFonts w:ascii="Calibri" w:eastAsia="Calibri" w:hAnsi="Calibri"/>
          <w:b/>
          <w:i/>
          <w:color w:val="000000" w:themeColor="text1"/>
          <w:kern w:val="24"/>
          <w:sz w:val="22"/>
          <w:szCs w:val="22"/>
        </w:rPr>
      </w:pPr>
      <w:r w:rsidRPr="0021492D">
        <w:rPr>
          <w:rFonts w:ascii="Calibri" w:eastAsia="Calibri" w:hAnsi="Calibri"/>
          <w:b/>
          <w:i/>
          <w:color w:val="000000" w:themeColor="text1"/>
          <w:kern w:val="24"/>
          <w:sz w:val="22"/>
          <w:szCs w:val="22"/>
        </w:rPr>
        <w:t>PowerPoint presentation- Columbia Basin Partnership Task Force, Overview of Phase 1 Recommendations</w:t>
      </w:r>
    </w:p>
    <w:p w:rsidR="00007AA1" w:rsidRDefault="00E44813" w:rsidP="00CE4FC7">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MAFAC (Marine Fishery Advisory Committee</w:t>
      </w:r>
      <w:r w:rsidR="0075028F">
        <w:rPr>
          <w:rFonts w:ascii="Calibri" w:eastAsia="Calibri" w:hAnsi="Calibri"/>
          <w:color w:val="000000" w:themeColor="text1"/>
          <w:kern w:val="24"/>
          <w:sz w:val="22"/>
          <w:szCs w:val="22"/>
        </w:rPr>
        <w:t>) -</w:t>
      </w:r>
      <w:r>
        <w:rPr>
          <w:rFonts w:ascii="Calibri" w:eastAsia="Calibri" w:hAnsi="Calibri"/>
          <w:color w:val="000000" w:themeColor="text1"/>
          <w:kern w:val="24"/>
          <w:sz w:val="22"/>
          <w:szCs w:val="22"/>
        </w:rPr>
        <w:t xml:space="preserve"> nationwide committee able to advise federal agencies</w:t>
      </w:r>
      <w:r w:rsidR="001D5EF9">
        <w:rPr>
          <w:rFonts w:ascii="Calibri" w:eastAsia="Calibri" w:hAnsi="Calibri"/>
          <w:color w:val="000000" w:themeColor="text1"/>
          <w:kern w:val="24"/>
          <w:sz w:val="22"/>
          <w:szCs w:val="22"/>
        </w:rPr>
        <w:t>.  They endorse proposals from the Columbia Basin Partnership/Task Force.</w:t>
      </w:r>
    </w:p>
    <w:p w:rsidR="00D5710F" w:rsidRDefault="00E44813" w:rsidP="00CE4FC7">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 xml:space="preserve">Task Force </w:t>
      </w:r>
      <w:r w:rsidR="00A906D1">
        <w:rPr>
          <w:rFonts w:ascii="Calibri" w:eastAsia="Calibri" w:hAnsi="Calibri"/>
          <w:color w:val="000000" w:themeColor="text1"/>
          <w:kern w:val="24"/>
          <w:sz w:val="22"/>
          <w:szCs w:val="22"/>
        </w:rPr>
        <w:t>created</w:t>
      </w:r>
      <w:r>
        <w:rPr>
          <w:rFonts w:ascii="Calibri" w:eastAsia="Calibri" w:hAnsi="Calibri"/>
          <w:color w:val="000000" w:themeColor="text1"/>
          <w:kern w:val="24"/>
          <w:sz w:val="22"/>
          <w:szCs w:val="22"/>
        </w:rPr>
        <w:t xml:space="preserve"> in January 2017 from need for more coherent, integrated and efficient means of addressing the complexities of salmon recovery; NOAA Fisheries </w:t>
      </w:r>
      <w:r w:rsidR="001D5EF9">
        <w:rPr>
          <w:rFonts w:ascii="Calibri" w:eastAsia="Calibri" w:hAnsi="Calibri"/>
          <w:color w:val="000000" w:themeColor="text1"/>
          <w:kern w:val="24"/>
          <w:sz w:val="22"/>
          <w:szCs w:val="22"/>
        </w:rPr>
        <w:t xml:space="preserve">has </w:t>
      </w:r>
      <w:r>
        <w:rPr>
          <w:rFonts w:ascii="Calibri" w:eastAsia="Calibri" w:hAnsi="Calibri"/>
          <w:color w:val="000000" w:themeColor="text1"/>
          <w:kern w:val="24"/>
          <w:sz w:val="22"/>
          <w:szCs w:val="22"/>
        </w:rPr>
        <w:t>convene</w:t>
      </w:r>
      <w:r w:rsidR="001D5EF9">
        <w:rPr>
          <w:rFonts w:ascii="Calibri" w:eastAsia="Calibri" w:hAnsi="Calibri"/>
          <w:color w:val="000000" w:themeColor="text1"/>
          <w:kern w:val="24"/>
          <w:sz w:val="22"/>
          <w:szCs w:val="22"/>
        </w:rPr>
        <w:t>d</w:t>
      </w:r>
      <w:r>
        <w:rPr>
          <w:rFonts w:ascii="Calibri" w:eastAsia="Calibri" w:hAnsi="Calibri"/>
          <w:color w:val="000000" w:themeColor="text1"/>
          <w:kern w:val="24"/>
          <w:sz w:val="22"/>
          <w:szCs w:val="22"/>
        </w:rPr>
        <w:t xml:space="preserve"> regional sovereigns and stakeholders to develop common, long-term goals for salmon and steelhead</w:t>
      </w:r>
    </w:p>
    <w:p w:rsidR="00E44813" w:rsidRDefault="00E44813" w:rsidP="00CE4FC7">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 xml:space="preserve">Task Force </w:t>
      </w:r>
      <w:r w:rsidR="00A906D1">
        <w:rPr>
          <w:rFonts w:ascii="Calibri" w:eastAsia="Calibri" w:hAnsi="Calibri"/>
          <w:color w:val="000000" w:themeColor="text1"/>
          <w:kern w:val="24"/>
          <w:sz w:val="22"/>
          <w:szCs w:val="22"/>
        </w:rPr>
        <w:t xml:space="preserve">participants </w:t>
      </w:r>
      <w:r>
        <w:rPr>
          <w:rFonts w:ascii="Calibri" w:eastAsia="Calibri" w:hAnsi="Calibri"/>
          <w:color w:val="000000" w:themeColor="text1"/>
          <w:kern w:val="24"/>
          <w:sz w:val="22"/>
          <w:szCs w:val="22"/>
        </w:rPr>
        <w:t xml:space="preserve">include </w:t>
      </w:r>
      <w:r w:rsidR="001D5EF9">
        <w:rPr>
          <w:rFonts w:ascii="Calibri" w:eastAsia="Calibri" w:hAnsi="Calibri"/>
          <w:color w:val="000000" w:themeColor="text1"/>
          <w:kern w:val="24"/>
          <w:sz w:val="22"/>
          <w:szCs w:val="22"/>
        </w:rPr>
        <w:t>T</w:t>
      </w:r>
      <w:r>
        <w:rPr>
          <w:rFonts w:ascii="Calibri" w:eastAsia="Calibri" w:hAnsi="Calibri"/>
          <w:color w:val="000000" w:themeColor="text1"/>
          <w:kern w:val="24"/>
          <w:sz w:val="22"/>
          <w:szCs w:val="22"/>
        </w:rPr>
        <w:t>ribe/ tribal entity representatives, states, Council, commercial interests, local leaders, agricultural interests, conservation groups, utility reps; focus</w:t>
      </w:r>
      <w:r w:rsidR="001D5EF9">
        <w:rPr>
          <w:rFonts w:ascii="Calibri" w:eastAsia="Calibri" w:hAnsi="Calibri"/>
          <w:color w:val="000000" w:themeColor="text1"/>
          <w:kern w:val="24"/>
          <w:sz w:val="22"/>
          <w:szCs w:val="22"/>
        </w:rPr>
        <w:t>ed</w:t>
      </w:r>
      <w:r>
        <w:rPr>
          <w:rFonts w:ascii="Calibri" w:eastAsia="Calibri" w:hAnsi="Calibri"/>
          <w:color w:val="000000" w:themeColor="text1"/>
          <w:kern w:val="24"/>
          <w:sz w:val="22"/>
          <w:szCs w:val="22"/>
        </w:rPr>
        <w:t xml:space="preserve"> on establishing goals</w:t>
      </w:r>
      <w:r w:rsidR="008803E7">
        <w:rPr>
          <w:rFonts w:ascii="Calibri" w:eastAsia="Calibri" w:hAnsi="Calibri"/>
          <w:color w:val="000000" w:themeColor="text1"/>
          <w:kern w:val="24"/>
          <w:sz w:val="22"/>
          <w:szCs w:val="22"/>
        </w:rPr>
        <w:t xml:space="preserve"> for returning adult salmon and steelhead</w:t>
      </w:r>
    </w:p>
    <w:p w:rsidR="00E44813" w:rsidRDefault="008803E7" w:rsidP="00CE4FC7">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Phase 1 was to develop framework, guiding principles, vision statement</w:t>
      </w:r>
      <w:r w:rsidR="001327FC">
        <w:rPr>
          <w:rFonts w:ascii="Calibri" w:eastAsia="Calibri" w:hAnsi="Calibri"/>
          <w:color w:val="000000" w:themeColor="text1"/>
          <w:kern w:val="24"/>
          <w:sz w:val="22"/>
          <w:szCs w:val="22"/>
        </w:rPr>
        <w:t>; has wrapped up and are working on a final report</w:t>
      </w:r>
    </w:p>
    <w:p w:rsidR="008803E7" w:rsidRDefault="008803E7" w:rsidP="00CE4FC7">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There is no obligation to follow their recommendations</w:t>
      </w:r>
    </w:p>
    <w:p w:rsidR="008803E7" w:rsidRDefault="008803E7" w:rsidP="00CE4FC7">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Worked collaboratively to establish Provisional Quantitative Goals for Natural Production</w:t>
      </w:r>
      <w:r w:rsidR="00170AD6">
        <w:rPr>
          <w:rFonts w:ascii="Calibri" w:eastAsia="Calibri" w:hAnsi="Calibri"/>
          <w:color w:val="000000" w:themeColor="text1"/>
          <w:kern w:val="24"/>
          <w:sz w:val="22"/>
          <w:szCs w:val="22"/>
        </w:rPr>
        <w:t>.  There are low, medium, and high goals</w:t>
      </w:r>
      <w:r w:rsidR="004E1C68">
        <w:rPr>
          <w:rFonts w:ascii="Calibri" w:eastAsia="Calibri" w:hAnsi="Calibri"/>
          <w:color w:val="000000" w:themeColor="text1"/>
          <w:kern w:val="24"/>
          <w:sz w:val="22"/>
          <w:szCs w:val="22"/>
        </w:rPr>
        <w:t xml:space="preserve"> for each "stock"</w:t>
      </w:r>
      <w:r w:rsidR="00170AD6">
        <w:rPr>
          <w:rFonts w:ascii="Calibri" w:eastAsia="Calibri" w:hAnsi="Calibri"/>
          <w:color w:val="000000" w:themeColor="text1"/>
          <w:kern w:val="24"/>
          <w:sz w:val="22"/>
          <w:szCs w:val="22"/>
        </w:rPr>
        <w:t>.  The low goals are to meet ESA recovery goals, the high goals represent harvest goals, and the medium goals are half way between the others.</w:t>
      </w:r>
    </w:p>
    <w:p w:rsidR="001327FC" w:rsidRDefault="001327FC" w:rsidP="00CE4FC7">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Phase 2 will dig into the details of how to accomplish the goals established in Phase 1</w:t>
      </w:r>
    </w:p>
    <w:p w:rsidR="0021492D" w:rsidRPr="0021492D" w:rsidRDefault="0021492D" w:rsidP="00CE4FC7">
      <w:pPr>
        <w:pStyle w:val="NormalWeb"/>
        <w:spacing w:before="0" w:beforeAutospacing="0" w:after="160" w:afterAutospacing="0" w:line="256" w:lineRule="auto"/>
        <w:rPr>
          <w:rFonts w:ascii="Calibri" w:eastAsia="Calibri" w:hAnsi="Calibri"/>
          <w:b/>
          <w:i/>
          <w:color w:val="000000" w:themeColor="text1"/>
          <w:kern w:val="24"/>
          <w:sz w:val="22"/>
          <w:szCs w:val="22"/>
        </w:rPr>
      </w:pPr>
      <w:r w:rsidRPr="0021492D">
        <w:rPr>
          <w:rFonts w:ascii="Calibri" w:eastAsia="Calibri" w:hAnsi="Calibri"/>
          <w:b/>
          <w:i/>
          <w:color w:val="000000" w:themeColor="text1"/>
          <w:kern w:val="24"/>
          <w:sz w:val="22"/>
          <w:szCs w:val="22"/>
        </w:rPr>
        <w:t>PowerPoint Presentation- Overview: 2019 Columbia River Biological Opinion</w:t>
      </w:r>
    </w:p>
    <w:p w:rsidR="0021492D" w:rsidRDefault="00622B0D" w:rsidP="00CE4FC7">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 xml:space="preserve">Consider the effects of the CRS and mitigation programs on 13 species of salmon and steelhead along with other listed species; </w:t>
      </w:r>
      <w:r w:rsidR="007276DE">
        <w:rPr>
          <w:rFonts w:ascii="Calibri" w:eastAsia="Calibri" w:hAnsi="Calibri"/>
          <w:color w:val="000000" w:themeColor="text1"/>
          <w:kern w:val="24"/>
          <w:sz w:val="22"/>
          <w:szCs w:val="22"/>
        </w:rPr>
        <w:t xml:space="preserve">new BiOp </w:t>
      </w:r>
      <w:r w:rsidR="006C2F05">
        <w:rPr>
          <w:rFonts w:ascii="Calibri" w:eastAsia="Calibri" w:hAnsi="Calibri"/>
          <w:color w:val="000000" w:themeColor="text1"/>
          <w:kern w:val="24"/>
          <w:sz w:val="22"/>
          <w:szCs w:val="22"/>
        </w:rPr>
        <w:t xml:space="preserve">expected to be in place thru </w:t>
      </w:r>
      <w:r>
        <w:rPr>
          <w:rFonts w:ascii="Calibri" w:eastAsia="Calibri" w:hAnsi="Calibri"/>
          <w:color w:val="000000" w:themeColor="text1"/>
          <w:kern w:val="24"/>
          <w:sz w:val="22"/>
          <w:szCs w:val="22"/>
        </w:rPr>
        <w:t>2020 or 2021</w:t>
      </w:r>
      <w:r w:rsidR="007276DE">
        <w:rPr>
          <w:rFonts w:ascii="Calibri" w:eastAsia="Calibri" w:hAnsi="Calibri"/>
          <w:color w:val="000000" w:themeColor="text1"/>
          <w:kern w:val="24"/>
          <w:sz w:val="22"/>
          <w:szCs w:val="22"/>
        </w:rPr>
        <w:t>; draft biological assessment/ EIS by spring 2020</w:t>
      </w:r>
      <w:r w:rsidR="006C2F05">
        <w:rPr>
          <w:rFonts w:ascii="Calibri" w:eastAsia="Calibri" w:hAnsi="Calibri"/>
          <w:color w:val="000000" w:themeColor="text1"/>
          <w:kern w:val="24"/>
          <w:sz w:val="22"/>
          <w:szCs w:val="22"/>
        </w:rPr>
        <w:t>.</w:t>
      </w:r>
      <w:r w:rsidR="009E03E4">
        <w:rPr>
          <w:rFonts w:ascii="Calibri" w:eastAsia="Calibri" w:hAnsi="Calibri"/>
          <w:color w:val="000000" w:themeColor="text1"/>
          <w:kern w:val="24"/>
          <w:sz w:val="22"/>
          <w:szCs w:val="22"/>
        </w:rPr>
        <w:t xml:space="preserve">  This BiOp will be a no-jeopardy decision</w:t>
      </w:r>
      <w:r w:rsidR="00C323A3">
        <w:rPr>
          <w:rFonts w:ascii="Calibri" w:eastAsia="Calibri" w:hAnsi="Calibri"/>
          <w:color w:val="000000" w:themeColor="text1"/>
          <w:kern w:val="24"/>
          <w:sz w:val="22"/>
          <w:szCs w:val="22"/>
        </w:rPr>
        <w:t>, because</w:t>
      </w:r>
      <w:r w:rsidR="009E03E4">
        <w:rPr>
          <w:rFonts w:ascii="Calibri" w:eastAsia="Calibri" w:hAnsi="Calibri"/>
          <w:color w:val="000000" w:themeColor="text1"/>
          <w:kern w:val="24"/>
          <w:sz w:val="22"/>
          <w:szCs w:val="22"/>
        </w:rPr>
        <w:t xml:space="preserve"> it will be in </w:t>
      </w:r>
      <w:r w:rsidR="00C323A3">
        <w:rPr>
          <w:rFonts w:ascii="Calibri" w:eastAsia="Calibri" w:hAnsi="Calibri"/>
          <w:color w:val="000000" w:themeColor="text1"/>
          <w:kern w:val="24"/>
          <w:sz w:val="22"/>
          <w:szCs w:val="22"/>
        </w:rPr>
        <w:t>e</w:t>
      </w:r>
      <w:r w:rsidR="009E03E4">
        <w:rPr>
          <w:rFonts w:ascii="Calibri" w:eastAsia="Calibri" w:hAnsi="Calibri"/>
          <w:color w:val="000000" w:themeColor="text1"/>
          <w:kern w:val="24"/>
          <w:sz w:val="22"/>
          <w:szCs w:val="22"/>
        </w:rPr>
        <w:t>ffect for only a year or two</w:t>
      </w:r>
      <w:r w:rsidR="00C323A3">
        <w:rPr>
          <w:rFonts w:ascii="Calibri" w:eastAsia="Calibri" w:hAnsi="Calibri"/>
          <w:color w:val="000000" w:themeColor="text1"/>
          <w:kern w:val="24"/>
          <w:sz w:val="22"/>
          <w:szCs w:val="22"/>
        </w:rPr>
        <w:t>, because the RPAs have been being addressed, and</w:t>
      </w:r>
      <w:r w:rsidR="009E03E4">
        <w:rPr>
          <w:rFonts w:ascii="Calibri" w:eastAsia="Calibri" w:hAnsi="Calibri"/>
          <w:color w:val="000000" w:themeColor="text1"/>
          <w:kern w:val="24"/>
          <w:sz w:val="22"/>
          <w:szCs w:val="22"/>
        </w:rPr>
        <w:t xml:space="preserve"> because the action agencies need to re-do NEPA</w:t>
      </w:r>
      <w:r w:rsidR="00E41D48">
        <w:rPr>
          <w:rFonts w:ascii="Calibri" w:eastAsia="Calibri" w:hAnsi="Calibri"/>
          <w:color w:val="000000" w:themeColor="text1"/>
          <w:kern w:val="24"/>
          <w:sz w:val="22"/>
          <w:szCs w:val="22"/>
        </w:rPr>
        <w:t>, at which point they will consult again</w:t>
      </w:r>
      <w:r w:rsidR="009E03E4">
        <w:rPr>
          <w:rFonts w:ascii="Calibri" w:eastAsia="Calibri" w:hAnsi="Calibri"/>
          <w:color w:val="000000" w:themeColor="text1"/>
          <w:kern w:val="24"/>
          <w:sz w:val="22"/>
          <w:szCs w:val="22"/>
        </w:rPr>
        <w:t>.</w:t>
      </w:r>
    </w:p>
    <w:p w:rsidR="00622B0D" w:rsidRDefault="00622B0D" w:rsidP="00CE4FC7">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lastRenderedPageBreak/>
        <w:t>Significant feature of new BiOp is flexible spill operation (negotiated settlement)</w:t>
      </w:r>
      <w:r w:rsidR="007276DE">
        <w:rPr>
          <w:rFonts w:ascii="Calibri" w:eastAsia="Calibri" w:hAnsi="Calibri"/>
          <w:color w:val="000000" w:themeColor="text1"/>
          <w:kern w:val="24"/>
          <w:sz w:val="22"/>
          <w:szCs w:val="22"/>
        </w:rPr>
        <w:t xml:space="preserve">; </w:t>
      </w:r>
      <w:r>
        <w:rPr>
          <w:rFonts w:ascii="Calibri" w:eastAsia="Calibri" w:hAnsi="Calibri"/>
          <w:color w:val="000000" w:themeColor="text1"/>
          <w:kern w:val="24"/>
          <w:sz w:val="22"/>
          <w:szCs w:val="22"/>
        </w:rPr>
        <w:t>Continues implementing suite of actions developed through the 2008 BiOp (and supplemental opinions in 2010 and 2014)</w:t>
      </w:r>
    </w:p>
    <w:p w:rsidR="00362E43" w:rsidRDefault="00362E43" w:rsidP="00CE4FC7">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Greg also touched on the Tributary R</w:t>
      </w:r>
      <w:r w:rsidR="0075028F">
        <w:rPr>
          <w:rFonts w:ascii="Calibri" w:eastAsia="Calibri" w:hAnsi="Calibri"/>
          <w:color w:val="000000" w:themeColor="text1"/>
          <w:kern w:val="24"/>
          <w:sz w:val="22"/>
          <w:szCs w:val="22"/>
        </w:rPr>
        <w:t>, M</w:t>
      </w:r>
      <w:r>
        <w:rPr>
          <w:rFonts w:ascii="Calibri" w:eastAsia="Calibri" w:hAnsi="Calibri"/>
          <w:color w:val="000000" w:themeColor="text1"/>
          <w:kern w:val="24"/>
          <w:sz w:val="22"/>
          <w:szCs w:val="22"/>
        </w:rPr>
        <w:t>, and E strategy discussions</w:t>
      </w:r>
      <w:r w:rsidR="006C2F05">
        <w:rPr>
          <w:rFonts w:ascii="Calibri" w:eastAsia="Calibri" w:hAnsi="Calibri"/>
          <w:color w:val="000000" w:themeColor="text1"/>
          <w:kern w:val="24"/>
          <w:sz w:val="22"/>
          <w:szCs w:val="22"/>
        </w:rPr>
        <w:t>, Columbia River Treaty, upcoming 5 year status review</w:t>
      </w:r>
      <w:r>
        <w:rPr>
          <w:rFonts w:ascii="Calibri" w:eastAsia="Calibri" w:hAnsi="Calibri"/>
          <w:color w:val="000000" w:themeColor="text1"/>
          <w:kern w:val="24"/>
          <w:sz w:val="22"/>
          <w:szCs w:val="22"/>
        </w:rPr>
        <w:t>.</w:t>
      </w:r>
      <w:r w:rsidR="00404F40">
        <w:rPr>
          <w:rFonts w:ascii="Calibri" w:eastAsia="Calibri" w:hAnsi="Calibri"/>
          <w:color w:val="000000" w:themeColor="text1"/>
          <w:kern w:val="24"/>
          <w:sz w:val="22"/>
          <w:szCs w:val="22"/>
        </w:rPr>
        <w:t xml:space="preserve">  NOAA is “very appreciative” of StreamNet and Coordinated Assessments for making their status reviews easier by providing access to needed data.  “Puget Sound region is jealous”</w:t>
      </w:r>
    </w:p>
    <w:p w:rsidR="00362E43" w:rsidRDefault="00362E43" w:rsidP="00CE4FC7">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Discussion – lots of interest in capturing all of the great work that went into the integrated spreadsheets that tie NOSA, harvest, and hatchery data to populations</w:t>
      </w:r>
      <w:r w:rsidR="00404F40">
        <w:rPr>
          <w:rFonts w:ascii="Calibri" w:eastAsia="Calibri" w:hAnsi="Calibri"/>
          <w:color w:val="000000" w:themeColor="text1"/>
          <w:kern w:val="24"/>
          <w:sz w:val="22"/>
          <w:szCs w:val="22"/>
        </w:rPr>
        <w:t xml:space="preserve"> (developed by CBP contractor Ray Beamesderfer)</w:t>
      </w:r>
      <w:r>
        <w:rPr>
          <w:rFonts w:ascii="Calibri" w:eastAsia="Calibri" w:hAnsi="Calibri"/>
          <w:color w:val="000000" w:themeColor="text1"/>
          <w:kern w:val="24"/>
          <w:sz w:val="22"/>
          <w:szCs w:val="22"/>
        </w:rPr>
        <w:t xml:space="preserve">. Folks hope that there is an </w:t>
      </w:r>
      <w:r w:rsidR="0075028F">
        <w:rPr>
          <w:rFonts w:ascii="Calibri" w:eastAsia="Calibri" w:hAnsi="Calibri"/>
          <w:color w:val="000000" w:themeColor="text1"/>
          <w:kern w:val="24"/>
          <w:sz w:val="22"/>
          <w:szCs w:val="22"/>
        </w:rPr>
        <w:t>eventual</w:t>
      </w:r>
      <w:r>
        <w:rPr>
          <w:rFonts w:ascii="Calibri" w:eastAsia="Calibri" w:hAnsi="Calibri"/>
          <w:color w:val="000000" w:themeColor="text1"/>
          <w:kern w:val="24"/>
          <w:sz w:val="22"/>
          <w:szCs w:val="22"/>
        </w:rPr>
        <w:t xml:space="preserve"> home for that information and also that the analyses are repeated so that the region can monitor progress on how things are going. Greg said that NOAA appreciated that, but that it was too early to determine the eventual home of all of that data. StreamNet might be a logical place – but way too early to decide.</w:t>
      </w:r>
    </w:p>
    <w:p w:rsidR="00CE4FC7" w:rsidRPr="003B5FCE" w:rsidRDefault="00CE4FC7" w:rsidP="00CE4FC7">
      <w:pPr>
        <w:pStyle w:val="NormalWeb"/>
        <w:spacing w:before="0" w:beforeAutospacing="0" w:after="160" w:afterAutospacing="0" w:line="256" w:lineRule="auto"/>
        <w:rPr>
          <w:rFonts w:ascii="Calibri" w:eastAsia="Calibri" w:hAnsi="Calibri"/>
          <w:b/>
          <w:color w:val="000000" w:themeColor="text1"/>
          <w:kern w:val="24"/>
          <w:sz w:val="22"/>
          <w:szCs w:val="22"/>
        </w:rPr>
      </w:pPr>
      <w:r w:rsidRPr="006145FD">
        <w:rPr>
          <w:rFonts w:ascii="Calibri" w:eastAsia="Calibri" w:hAnsi="Calibri"/>
          <w:b/>
          <w:color w:val="000000" w:themeColor="text1"/>
          <w:kern w:val="24"/>
          <w:sz w:val="22"/>
          <w:szCs w:val="22"/>
        </w:rPr>
        <w:t>NPCC F&amp;W Program Addendum</w:t>
      </w:r>
      <w:r w:rsidR="00D70245">
        <w:rPr>
          <w:rFonts w:ascii="Calibri" w:eastAsia="Calibri" w:hAnsi="Calibri"/>
          <w:b/>
          <w:color w:val="000000" w:themeColor="text1"/>
          <w:kern w:val="24"/>
          <w:sz w:val="22"/>
          <w:szCs w:val="22"/>
        </w:rPr>
        <w:t xml:space="preserve"> - </w:t>
      </w:r>
      <w:r w:rsidRPr="006145FD">
        <w:rPr>
          <w:rFonts w:ascii="Calibri" w:eastAsia="Calibri" w:hAnsi="Calibri"/>
          <w:b/>
          <w:color w:val="000000" w:themeColor="text1"/>
          <w:kern w:val="24"/>
          <w:sz w:val="22"/>
          <w:szCs w:val="22"/>
        </w:rPr>
        <w:t>Tony Grover, NPCC</w:t>
      </w:r>
    </w:p>
    <w:p w:rsidR="00910A6D" w:rsidRDefault="005371C1" w:rsidP="00452FB1">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2014 program is still considered to be in good shape throughout the region, so only need to do an addendum to address some outstanding issues with Performance and Implementation</w:t>
      </w:r>
    </w:p>
    <w:p w:rsidR="005371C1" w:rsidRDefault="005371C1" w:rsidP="00452FB1">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Will vote at July Council Meeting to adopt the updates, can’t distribute specifics until then</w:t>
      </w:r>
    </w:p>
    <w:p w:rsidR="005371C1" w:rsidRDefault="005371C1" w:rsidP="00452FB1">
      <w:pPr>
        <w:pStyle w:val="NormalWeb"/>
        <w:spacing w:before="0" w:beforeAutospacing="0" w:after="160" w:afterAutospacing="0" w:line="256" w:lineRule="auto"/>
        <w:rPr>
          <w:rFonts w:ascii="Calibri" w:eastAsia="Calibri" w:hAnsi="Calibri"/>
          <w:color w:val="000000" w:themeColor="text1"/>
          <w:kern w:val="24"/>
          <w:sz w:val="22"/>
          <w:szCs w:val="22"/>
        </w:rPr>
      </w:pPr>
      <w:r w:rsidRPr="00A906D1">
        <w:rPr>
          <w:rFonts w:ascii="Calibri" w:eastAsia="Calibri" w:hAnsi="Calibri"/>
          <w:b/>
          <w:color w:val="000000" w:themeColor="text1"/>
          <w:kern w:val="24"/>
          <w:sz w:val="22"/>
          <w:szCs w:val="22"/>
        </w:rPr>
        <w:t>Performance</w:t>
      </w:r>
      <w:r>
        <w:rPr>
          <w:rFonts w:ascii="Calibri" w:eastAsia="Calibri" w:hAnsi="Calibri"/>
          <w:color w:val="000000" w:themeColor="text1"/>
          <w:kern w:val="24"/>
          <w:sz w:val="22"/>
          <w:szCs w:val="22"/>
        </w:rPr>
        <w:t>- indicators will be able to be adjusted as needed without a new addendum process, will not be adopted into the program because they may continue to evolve and allow for quick reaction time</w:t>
      </w:r>
    </w:p>
    <w:p w:rsidR="005371C1" w:rsidRDefault="00421AFA" w:rsidP="00452FB1">
      <w:pPr>
        <w:pStyle w:val="NormalWeb"/>
        <w:spacing w:before="0" w:beforeAutospacing="0" w:after="160" w:afterAutospacing="0" w:line="256" w:lineRule="auto"/>
        <w:rPr>
          <w:rFonts w:ascii="Calibri" w:eastAsia="Calibri" w:hAnsi="Calibri"/>
          <w:color w:val="000000" w:themeColor="text1"/>
          <w:kern w:val="24"/>
          <w:sz w:val="22"/>
          <w:szCs w:val="22"/>
        </w:rPr>
      </w:pPr>
      <w:r w:rsidRPr="00A906D1">
        <w:rPr>
          <w:rFonts w:ascii="Calibri" w:eastAsia="Calibri" w:hAnsi="Calibri"/>
          <w:b/>
          <w:color w:val="000000" w:themeColor="text1"/>
          <w:kern w:val="24"/>
          <w:sz w:val="22"/>
          <w:szCs w:val="22"/>
        </w:rPr>
        <w:t>Implementation</w:t>
      </w:r>
      <w:r>
        <w:rPr>
          <w:rFonts w:ascii="Calibri" w:eastAsia="Calibri" w:hAnsi="Calibri"/>
          <w:color w:val="000000" w:themeColor="text1"/>
          <w:kern w:val="24"/>
          <w:sz w:val="22"/>
          <w:szCs w:val="22"/>
        </w:rPr>
        <w:t>- has to include a climate change component (don’t know what that looks like</w:t>
      </w:r>
      <w:r w:rsidR="00A906D1">
        <w:rPr>
          <w:rFonts w:ascii="Calibri" w:eastAsia="Calibri" w:hAnsi="Calibri"/>
          <w:color w:val="000000" w:themeColor="text1"/>
          <w:kern w:val="24"/>
          <w:sz w:val="22"/>
          <w:szCs w:val="22"/>
        </w:rPr>
        <w:t xml:space="preserve"> yet</w:t>
      </w:r>
      <w:r>
        <w:rPr>
          <w:rFonts w:ascii="Calibri" w:eastAsia="Calibri" w:hAnsi="Calibri"/>
          <w:color w:val="000000" w:themeColor="text1"/>
          <w:kern w:val="24"/>
          <w:sz w:val="22"/>
          <w:szCs w:val="22"/>
        </w:rPr>
        <w:t>), includes piece on mitigation and blocked areas, piece on ocean/ estuary work, acknowledges need to restore funding levels after years of cuts</w:t>
      </w:r>
      <w:r w:rsidR="00404F40">
        <w:rPr>
          <w:rFonts w:ascii="Calibri" w:eastAsia="Calibri" w:hAnsi="Calibri"/>
          <w:color w:val="000000" w:themeColor="text1"/>
          <w:kern w:val="24"/>
          <w:sz w:val="22"/>
          <w:szCs w:val="22"/>
        </w:rPr>
        <w:t>.  Council and Council staff “recognize the value of StreamNet”</w:t>
      </w:r>
    </w:p>
    <w:p w:rsidR="00A906D1" w:rsidRDefault="00A906D1" w:rsidP="00A906D1">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 xml:space="preserve">Adopted addendum will include goals &amp; objectives from MAFAC; </w:t>
      </w:r>
      <w:r w:rsidR="00C30DD4">
        <w:rPr>
          <w:rFonts w:ascii="Calibri" w:eastAsia="Calibri" w:hAnsi="Calibri"/>
          <w:color w:val="000000" w:themeColor="text1"/>
          <w:kern w:val="24"/>
          <w:sz w:val="22"/>
          <w:szCs w:val="22"/>
        </w:rPr>
        <w:t>how</w:t>
      </w:r>
      <w:r>
        <w:rPr>
          <w:rFonts w:ascii="Calibri" w:eastAsia="Calibri" w:hAnsi="Calibri"/>
          <w:color w:val="000000" w:themeColor="text1"/>
          <w:kern w:val="24"/>
          <w:sz w:val="22"/>
          <w:szCs w:val="22"/>
        </w:rPr>
        <w:t xml:space="preserve"> will that impact StreamNet?  </w:t>
      </w:r>
    </w:p>
    <w:p w:rsidR="00A906D1" w:rsidRDefault="00A906D1" w:rsidP="00A906D1">
      <w:pPr>
        <w:pStyle w:val="NormalWeb"/>
        <w:spacing w:before="0" w:beforeAutospacing="0" w:after="160" w:afterAutospacing="0" w:line="256" w:lineRule="auto"/>
        <w:ind w:left="720"/>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 xml:space="preserve">Council will endorse efforts by StreamNet, CRITFC, StreamNet Library, </w:t>
      </w:r>
      <w:r w:rsidR="00C30DD4">
        <w:rPr>
          <w:rFonts w:ascii="Calibri" w:eastAsia="Calibri" w:hAnsi="Calibri"/>
          <w:color w:val="000000" w:themeColor="text1"/>
          <w:kern w:val="24"/>
          <w:sz w:val="22"/>
          <w:szCs w:val="22"/>
        </w:rPr>
        <w:t>and Coordinated</w:t>
      </w:r>
      <w:r>
        <w:rPr>
          <w:rFonts w:ascii="Calibri" w:eastAsia="Calibri" w:hAnsi="Calibri"/>
          <w:color w:val="000000" w:themeColor="text1"/>
          <w:kern w:val="24"/>
          <w:sz w:val="22"/>
          <w:szCs w:val="22"/>
        </w:rPr>
        <w:t xml:space="preserve"> Assessments in the addendum </w:t>
      </w:r>
    </w:p>
    <w:p w:rsidR="00A906D1" w:rsidRDefault="00A906D1" w:rsidP="00A906D1">
      <w:pPr>
        <w:pStyle w:val="NormalWeb"/>
        <w:spacing w:before="0" w:beforeAutospacing="0" w:after="160" w:afterAutospacing="0" w:line="256" w:lineRule="auto"/>
        <w:ind w:left="720"/>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It’s reasonable to think Council will have a high level of interest in preserving Columbia Basin Partnership projects as important data repositories and distribution sources</w:t>
      </w:r>
    </w:p>
    <w:p w:rsidR="00A906D1" w:rsidRDefault="00A906D1" w:rsidP="00A906D1">
      <w:pPr>
        <w:pStyle w:val="NormalWeb"/>
        <w:spacing w:before="0" w:beforeAutospacing="0" w:after="160" w:afterAutospacing="0" w:line="256" w:lineRule="auto"/>
        <w:ind w:left="720"/>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Council would like StreamNet to store climate change information- this will need to be specified into data exchange standards</w:t>
      </w:r>
      <w:r w:rsidR="00404F40">
        <w:rPr>
          <w:rFonts w:ascii="Calibri" w:eastAsia="Calibri" w:hAnsi="Calibri"/>
          <w:color w:val="000000" w:themeColor="text1"/>
          <w:kern w:val="24"/>
          <w:sz w:val="22"/>
          <w:szCs w:val="22"/>
        </w:rPr>
        <w:t>.  Details/specifics to come after Addendum adopted (planned for December 2019)</w:t>
      </w:r>
    </w:p>
    <w:p w:rsidR="00A906D1" w:rsidRDefault="00A906D1" w:rsidP="00A906D1">
      <w:pPr>
        <w:pStyle w:val="NormalWeb"/>
        <w:spacing w:before="0" w:beforeAutospacing="0" w:after="160" w:afterAutospacing="0" w:line="256" w:lineRule="auto"/>
        <w:ind w:left="720"/>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Will have opportunity during public comment period to identify specifics of what can be provided, where it can be housed, how it can be distributed</w:t>
      </w:r>
      <w:r w:rsidR="006C2F05">
        <w:rPr>
          <w:rFonts w:ascii="Calibri" w:eastAsia="Calibri" w:hAnsi="Calibri"/>
          <w:color w:val="000000" w:themeColor="text1"/>
          <w:kern w:val="24"/>
          <w:sz w:val="22"/>
          <w:szCs w:val="22"/>
        </w:rPr>
        <w:t xml:space="preserve"> – this could be used as an opportunity to clarify StreamNet role. </w:t>
      </w:r>
    </w:p>
    <w:p w:rsidR="005D445B" w:rsidRPr="003B5FCE" w:rsidRDefault="005D445B" w:rsidP="005D445B">
      <w:pPr>
        <w:pStyle w:val="NormalWeb"/>
        <w:spacing w:before="0" w:beforeAutospacing="0" w:after="160" w:afterAutospacing="0" w:line="256" w:lineRule="auto"/>
        <w:rPr>
          <w:rFonts w:ascii="Calibri" w:eastAsia="Calibri" w:hAnsi="Calibri"/>
          <w:b/>
          <w:color w:val="000000" w:themeColor="text1"/>
          <w:kern w:val="24"/>
          <w:sz w:val="22"/>
          <w:szCs w:val="22"/>
        </w:rPr>
      </w:pPr>
      <w:r w:rsidRPr="003B5FCE">
        <w:rPr>
          <w:rFonts w:ascii="Calibri" w:eastAsia="Calibri" w:hAnsi="Calibri"/>
          <w:b/>
          <w:color w:val="000000" w:themeColor="text1"/>
          <w:kern w:val="24"/>
          <w:sz w:val="22"/>
          <w:szCs w:val="22"/>
        </w:rPr>
        <w:t>New Budgets and SOW – Jeff Lane</w:t>
      </w:r>
      <w:r w:rsidR="00D670F6">
        <w:rPr>
          <w:rFonts w:ascii="Calibri" w:eastAsia="Calibri" w:hAnsi="Calibri"/>
          <w:b/>
          <w:color w:val="000000" w:themeColor="text1"/>
          <w:kern w:val="24"/>
          <w:sz w:val="22"/>
          <w:szCs w:val="22"/>
        </w:rPr>
        <w:t xml:space="preserve"> &amp; Jody Lando</w:t>
      </w:r>
      <w:r w:rsidRPr="003B5FCE">
        <w:rPr>
          <w:rFonts w:ascii="Calibri" w:eastAsia="Calibri" w:hAnsi="Calibri"/>
          <w:b/>
          <w:color w:val="000000" w:themeColor="text1"/>
          <w:kern w:val="24"/>
          <w:sz w:val="22"/>
          <w:szCs w:val="22"/>
        </w:rPr>
        <w:t>, BPA</w:t>
      </w:r>
    </w:p>
    <w:p w:rsidR="005D445B" w:rsidRPr="00534731" w:rsidRDefault="00534731" w:rsidP="00CA4100">
      <w:pPr>
        <w:pStyle w:val="NormalWeb"/>
        <w:spacing w:before="0" w:beforeAutospacing="0" w:after="160" w:afterAutospacing="0" w:line="256" w:lineRule="auto"/>
        <w:rPr>
          <w:rFonts w:ascii="Calibri" w:eastAsia="Calibri" w:hAnsi="Calibri"/>
          <w:b/>
          <w:i/>
          <w:color w:val="000000" w:themeColor="text1"/>
          <w:kern w:val="24"/>
          <w:sz w:val="22"/>
          <w:szCs w:val="22"/>
        </w:rPr>
      </w:pPr>
      <w:r w:rsidRPr="00534731">
        <w:rPr>
          <w:rFonts w:ascii="Calibri" w:eastAsia="Calibri" w:hAnsi="Calibri"/>
          <w:b/>
          <w:i/>
          <w:color w:val="000000" w:themeColor="text1"/>
          <w:kern w:val="24"/>
          <w:sz w:val="22"/>
          <w:szCs w:val="22"/>
        </w:rPr>
        <w:t>PowerPoint presentation</w:t>
      </w:r>
      <w:r w:rsidR="00D670F6">
        <w:rPr>
          <w:rFonts w:ascii="Calibri" w:eastAsia="Calibri" w:hAnsi="Calibri"/>
          <w:b/>
          <w:i/>
          <w:color w:val="000000" w:themeColor="text1"/>
          <w:kern w:val="24"/>
          <w:sz w:val="22"/>
          <w:szCs w:val="22"/>
        </w:rPr>
        <w:t>s</w:t>
      </w:r>
    </w:p>
    <w:p w:rsidR="006C2F05" w:rsidRDefault="00362E43" w:rsidP="00CA4100">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lastRenderedPageBreak/>
        <w:t xml:space="preserve">Challenging electricity market, non-hydro sources will become increasingly competitive in the PNW. </w:t>
      </w:r>
      <w:r w:rsidR="006C2F05">
        <w:rPr>
          <w:rFonts w:ascii="Calibri" w:eastAsia="Calibri" w:hAnsi="Calibri"/>
          <w:color w:val="000000" w:themeColor="text1"/>
          <w:kern w:val="24"/>
          <w:sz w:val="22"/>
          <w:szCs w:val="22"/>
        </w:rPr>
        <w:t>At times in the spring and summer California is now meeting half of total electric</w:t>
      </w:r>
      <w:r w:rsidR="0075028F">
        <w:rPr>
          <w:rFonts w:ascii="Calibri" w:eastAsia="Calibri" w:hAnsi="Calibri"/>
          <w:color w:val="000000" w:themeColor="text1"/>
          <w:kern w:val="24"/>
          <w:sz w:val="22"/>
          <w:szCs w:val="22"/>
        </w:rPr>
        <w:t>it</w:t>
      </w:r>
      <w:r w:rsidR="006C2F05">
        <w:rPr>
          <w:rFonts w:ascii="Calibri" w:eastAsia="Calibri" w:hAnsi="Calibri"/>
          <w:color w:val="000000" w:themeColor="text1"/>
          <w:kern w:val="24"/>
          <w:sz w:val="22"/>
          <w:szCs w:val="22"/>
        </w:rPr>
        <w:t xml:space="preserve">y demand with wind and solar. </w:t>
      </w:r>
    </w:p>
    <w:p w:rsidR="00534731" w:rsidRDefault="00534731" w:rsidP="00CA4100">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Don’t anticipate additional budget cuts for 2020 and 2021; level funding</w:t>
      </w:r>
      <w:r w:rsidR="00362E43">
        <w:rPr>
          <w:rFonts w:ascii="Calibri" w:eastAsia="Calibri" w:hAnsi="Calibri"/>
          <w:color w:val="000000" w:themeColor="text1"/>
          <w:kern w:val="24"/>
          <w:sz w:val="22"/>
          <w:szCs w:val="22"/>
        </w:rPr>
        <w:t xml:space="preserve"> for projects.</w:t>
      </w:r>
    </w:p>
    <w:p w:rsidR="00534731" w:rsidRDefault="00534731" w:rsidP="00CA4100">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 xml:space="preserve">Will set </w:t>
      </w:r>
      <w:r w:rsidR="00404F40">
        <w:rPr>
          <w:rFonts w:ascii="Calibri" w:eastAsia="Calibri" w:hAnsi="Calibri"/>
          <w:color w:val="000000" w:themeColor="text1"/>
          <w:kern w:val="24"/>
          <w:sz w:val="22"/>
          <w:szCs w:val="22"/>
        </w:rPr>
        <w:t xml:space="preserve">overall </w:t>
      </w:r>
      <w:r>
        <w:rPr>
          <w:rFonts w:ascii="Calibri" w:eastAsia="Calibri" w:hAnsi="Calibri"/>
          <w:color w:val="000000" w:themeColor="text1"/>
          <w:kern w:val="24"/>
          <w:sz w:val="22"/>
          <w:szCs w:val="22"/>
        </w:rPr>
        <w:t xml:space="preserve">2022 and 2023 </w:t>
      </w:r>
      <w:r w:rsidR="00404F40">
        <w:rPr>
          <w:rFonts w:ascii="Calibri" w:eastAsia="Calibri" w:hAnsi="Calibri"/>
          <w:color w:val="000000" w:themeColor="text1"/>
          <w:kern w:val="24"/>
          <w:sz w:val="22"/>
          <w:szCs w:val="22"/>
        </w:rPr>
        <w:t xml:space="preserve">Program </w:t>
      </w:r>
      <w:r>
        <w:rPr>
          <w:rFonts w:ascii="Calibri" w:eastAsia="Calibri" w:hAnsi="Calibri"/>
          <w:color w:val="000000" w:themeColor="text1"/>
          <w:kern w:val="24"/>
          <w:sz w:val="22"/>
          <w:szCs w:val="22"/>
        </w:rPr>
        <w:t>budget in spring/ summer 2020</w:t>
      </w:r>
      <w:r w:rsidR="00362E43">
        <w:rPr>
          <w:rFonts w:ascii="Calibri" w:eastAsia="Calibri" w:hAnsi="Calibri"/>
          <w:color w:val="000000" w:themeColor="text1"/>
          <w:kern w:val="24"/>
          <w:sz w:val="22"/>
          <w:szCs w:val="22"/>
        </w:rPr>
        <w:t xml:space="preserve"> via the </w:t>
      </w:r>
      <w:r w:rsidR="00404F40">
        <w:rPr>
          <w:rFonts w:ascii="Calibri" w:eastAsia="Calibri" w:hAnsi="Calibri"/>
          <w:color w:val="000000" w:themeColor="text1"/>
          <w:kern w:val="24"/>
          <w:sz w:val="22"/>
          <w:szCs w:val="22"/>
        </w:rPr>
        <w:t xml:space="preserve">Integrated Program Review and </w:t>
      </w:r>
      <w:r w:rsidR="00362E43">
        <w:rPr>
          <w:rFonts w:ascii="Calibri" w:eastAsia="Calibri" w:hAnsi="Calibri"/>
          <w:color w:val="000000" w:themeColor="text1"/>
          <w:kern w:val="24"/>
          <w:sz w:val="22"/>
          <w:szCs w:val="22"/>
        </w:rPr>
        <w:t>next rate case.</w:t>
      </w:r>
      <w:r w:rsidR="006C2F05">
        <w:rPr>
          <w:rFonts w:ascii="Calibri" w:eastAsia="Calibri" w:hAnsi="Calibri"/>
          <w:color w:val="000000" w:themeColor="text1"/>
          <w:kern w:val="24"/>
          <w:sz w:val="22"/>
          <w:szCs w:val="22"/>
        </w:rPr>
        <w:t xml:space="preserve"> </w:t>
      </w:r>
      <w:r w:rsidR="00404F40">
        <w:rPr>
          <w:rFonts w:ascii="Calibri" w:eastAsia="Calibri" w:hAnsi="Calibri"/>
          <w:color w:val="000000" w:themeColor="text1"/>
          <w:kern w:val="24"/>
          <w:sz w:val="22"/>
          <w:szCs w:val="22"/>
        </w:rPr>
        <w:t xml:space="preserve"> </w:t>
      </w:r>
      <w:r w:rsidR="006C2F05">
        <w:rPr>
          <w:rFonts w:ascii="Calibri" w:eastAsia="Calibri" w:hAnsi="Calibri"/>
          <w:color w:val="000000" w:themeColor="text1"/>
          <w:kern w:val="24"/>
          <w:sz w:val="22"/>
          <w:szCs w:val="22"/>
        </w:rPr>
        <w:t xml:space="preserve">All stakeholders can weigh in on F&amp;W program budget during this process. </w:t>
      </w:r>
    </w:p>
    <w:p w:rsidR="00AE3A32" w:rsidRDefault="00D670F6" w:rsidP="00CA4100">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BPA experienced a lot of transition in 2019 (budget reductions, project prioritizations, 2019 BiOp, flex spill, staff changes)</w:t>
      </w:r>
    </w:p>
    <w:p w:rsidR="00157448" w:rsidRDefault="00157448" w:rsidP="00157448">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Partners report no issues with FY19 budgets at this time</w:t>
      </w:r>
    </w:p>
    <w:p w:rsidR="00505F5F" w:rsidRPr="00505F5F" w:rsidRDefault="00D670F6" w:rsidP="00CA4100">
      <w:pPr>
        <w:pStyle w:val="NormalWeb"/>
        <w:spacing w:before="0" w:beforeAutospacing="0" w:after="160" w:afterAutospacing="0" w:line="256" w:lineRule="auto"/>
        <w:rPr>
          <w:rFonts w:ascii="Calibri" w:eastAsia="Calibri" w:hAnsi="Calibri"/>
          <w:b/>
          <w:color w:val="000000" w:themeColor="text1"/>
          <w:kern w:val="24"/>
          <w:sz w:val="22"/>
          <w:szCs w:val="22"/>
          <w:u w:val="single"/>
        </w:rPr>
      </w:pPr>
      <w:r w:rsidRPr="00505F5F">
        <w:rPr>
          <w:rFonts w:ascii="Calibri" w:eastAsia="Calibri" w:hAnsi="Calibri"/>
          <w:b/>
          <w:color w:val="000000" w:themeColor="text1"/>
          <w:kern w:val="24"/>
          <w:sz w:val="22"/>
          <w:szCs w:val="22"/>
          <w:u w:val="single"/>
        </w:rPr>
        <w:t xml:space="preserve">2020 </w:t>
      </w:r>
      <w:r w:rsidR="00505F5F">
        <w:rPr>
          <w:rFonts w:ascii="Calibri" w:eastAsia="Calibri" w:hAnsi="Calibri"/>
          <w:b/>
          <w:color w:val="000000" w:themeColor="text1"/>
          <w:kern w:val="24"/>
          <w:sz w:val="22"/>
          <w:szCs w:val="22"/>
          <w:u w:val="single"/>
        </w:rPr>
        <w:t xml:space="preserve">BPA </w:t>
      </w:r>
      <w:r w:rsidRPr="00505F5F">
        <w:rPr>
          <w:rFonts w:ascii="Calibri" w:eastAsia="Calibri" w:hAnsi="Calibri"/>
          <w:b/>
          <w:color w:val="000000" w:themeColor="text1"/>
          <w:kern w:val="24"/>
          <w:sz w:val="22"/>
          <w:szCs w:val="22"/>
          <w:u w:val="single"/>
        </w:rPr>
        <w:t>Priorities</w:t>
      </w:r>
    </w:p>
    <w:p w:rsidR="00505F5F" w:rsidRDefault="00D670F6" w:rsidP="00505F5F">
      <w:pPr>
        <w:pStyle w:val="NormalWeb"/>
        <w:numPr>
          <w:ilvl w:val="0"/>
          <w:numId w:val="8"/>
        </w:numPr>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centralized data access (with links to primary repositories)</w:t>
      </w:r>
    </w:p>
    <w:p w:rsidR="00505F5F" w:rsidRDefault="00D670F6" w:rsidP="00505F5F">
      <w:pPr>
        <w:pStyle w:val="NormalWeb"/>
        <w:numPr>
          <w:ilvl w:val="0"/>
          <w:numId w:val="8"/>
        </w:numPr>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timely/ accessible data</w:t>
      </w:r>
    </w:p>
    <w:p w:rsidR="00505F5F" w:rsidRDefault="00D670F6" w:rsidP="00505F5F">
      <w:pPr>
        <w:pStyle w:val="NormalWeb"/>
        <w:numPr>
          <w:ilvl w:val="0"/>
          <w:numId w:val="8"/>
        </w:numPr>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standardized indicators</w:t>
      </w:r>
    </w:p>
    <w:p w:rsidR="00D670F6" w:rsidRDefault="00D670F6" w:rsidP="00505F5F">
      <w:pPr>
        <w:pStyle w:val="NormalWeb"/>
        <w:numPr>
          <w:ilvl w:val="0"/>
          <w:numId w:val="8"/>
        </w:numPr>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collaboration with regional F&amp;W managers to advance data management needs</w:t>
      </w:r>
    </w:p>
    <w:p w:rsidR="00D670F6" w:rsidRPr="001C741F" w:rsidRDefault="00DA19E3" w:rsidP="00CA4100">
      <w:pPr>
        <w:pStyle w:val="NormalWeb"/>
        <w:spacing w:before="0" w:beforeAutospacing="0" w:after="160" w:afterAutospacing="0" w:line="256" w:lineRule="auto"/>
        <w:rPr>
          <w:rFonts w:ascii="Calibri" w:eastAsia="Calibri" w:hAnsi="Calibri"/>
          <w:b/>
          <w:color w:val="000000" w:themeColor="text1"/>
          <w:kern w:val="24"/>
          <w:sz w:val="22"/>
          <w:szCs w:val="22"/>
          <w:u w:val="single"/>
        </w:rPr>
      </w:pPr>
      <w:r w:rsidRPr="001C741F">
        <w:rPr>
          <w:rFonts w:ascii="Calibri" w:eastAsia="Calibri" w:hAnsi="Calibri"/>
          <w:b/>
          <w:color w:val="000000" w:themeColor="text1"/>
          <w:kern w:val="24"/>
          <w:sz w:val="22"/>
          <w:szCs w:val="22"/>
          <w:u w:val="single"/>
        </w:rPr>
        <w:t>BPA Recommendations- CA 5 year plan</w:t>
      </w:r>
      <w:r w:rsidR="000F5F3C">
        <w:rPr>
          <w:rFonts w:ascii="Calibri" w:eastAsia="Calibri" w:hAnsi="Calibri"/>
          <w:b/>
          <w:color w:val="000000" w:themeColor="text1"/>
          <w:kern w:val="24"/>
          <w:sz w:val="22"/>
          <w:szCs w:val="22"/>
          <w:u w:val="single"/>
        </w:rPr>
        <w:t>:</w:t>
      </w:r>
    </w:p>
    <w:p w:rsidR="00DA19E3" w:rsidRDefault="00DA19E3" w:rsidP="00DA19E3">
      <w:pPr>
        <w:pStyle w:val="NormalWeb"/>
        <w:numPr>
          <w:ilvl w:val="0"/>
          <w:numId w:val="2"/>
        </w:numPr>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Clarify CA scope and intent</w:t>
      </w:r>
    </w:p>
    <w:p w:rsidR="00DA19E3" w:rsidRDefault="00DA19E3" w:rsidP="00DA19E3">
      <w:pPr>
        <w:pStyle w:val="NormalWeb"/>
        <w:numPr>
          <w:ilvl w:val="1"/>
          <w:numId w:val="2"/>
        </w:numPr>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Adopt definition of CA, finalize purpose statement, roles and responsibilities (</w:t>
      </w:r>
      <w:r w:rsidR="00505F5F">
        <w:rPr>
          <w:rFonts w:ascii="Calibri" w:eastAsia="Calibri" w:hAnsi="Calibri"/>
          <w:color w:val="000000" w:themeColor="text1"/>
          <w:kern w:val="24"/>
          <w:sz w:val="22"/>
          <w:szCs w:val="22"/>
        </w:rPr>
        <w:t xml:space="preserve">see </w:t>
      </w:r>
      <w:r w:rsidR="00404F40">
        <w:rPr>
          <w:rFonts w:ascii="Calibri" w:eastAsia="Calibri" w:hAnsi="Calibri"/>
          <w:color w:val="000000" w:themeColor="text1"/>
          <w:kern w:val="24"/>
          <w:sz w:val="22"/>
          <w:szCs w:val="22"/>
        </w:rPr>
        <w:t xml:space="preserve">CA </w:t>
      </w:r>
      <w:r>
        <w:rPr>
          <w:rFonts w:ascii="Calibri" w:eastAsia="Calibri" w:hAnsi="Calibri"/>
          <w:color w:val="000000" w:themeColor="text1"/>
          <w:kern w:val="24"/>
          <w:sz w:val="22"/>
          <w:szCs w:val="22"/>
        </w:rPr>
        <w:t>Roles and Responsibilities document)</w:t>
      </w:r>
    </w:p>
    <w:p w:rsidR="00DA19E3" w:rsidRDefault="00DA19E3" w:rsidP="00DA19E3">
      <w:pPr>
        <w:pStyle w:val="NormalWeb"/>
        <w:numPr>
          <w:ilvl w:val="0"/>
          <w:numId w:val="2"/>
        </w:numPr>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Refine implementation tracking and reporting</w:t>
      </w:r>
    </w:p>
    <w:p w:rsidR="00DA19E3" w:rsidRDefault="00DA19E3" w:rsidP="00DA19E3">
      <w:pPr>
        <w:pStyle w:val="NormalWeb"/>
        <w:numPr>
          <w:ilvl w:val="1"/>
          <w:numId w:val="2"/>
        </w:numPr>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 xml:space="preserve">PSMFC lead CAX documentation for VSP and fish out data (with partners </w:t>
      </w:r>
      <w:r w:rsidR="00404F40">
        <w:rPr>
          <w:rFonts w:ascii="Calibri" w:eastAsia="Calibri" w:hAnsi="Calibri"/>
          <w:color w:val="000000" w:themeColor="text1"/>
          <w:kern w:val="24"/>
          <w:sz w:val="22"/>
          <w:szCs w:val="22"/>
        </w:rPr>
        <w:t>including</w:t>
      </w:r>
      <w:r>
        <w:rPr>
          <w:rFonts w:ascii="Calibri" w:eastAsia="Calibri" w:hAnsi="Calibri"/>
          <w:color w:val="000000" w:themeColor="text1"/>
          <w:kern w:val="24"/>
          <w:sz w:val="22"/>
          <w:szCs w:val="22"/>
        </w:rPr>
        <w:t xml:space="preserve"> CRITFC)</w:t>
      </w:r>
    </w:p>
    <w:p w:rsidR="00DA19E3" w:rsidRDefault="00DA19E3" w:rsidP="00DA19E3">
      <w:pPr>
        <w:pStyle w:val="NormalWeb"/>
        <w:numPr>
          <w:ilvl w:val="1"/>
          <w:numId w:val="2"/>
        </w:numPr>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PSMFC to maintain a web-based inventory by population of data providers and reporting status</w:t>
      </w:r>
    </w:p>
    <w:p w:rsidR="00DA19E3" w:rsidRDefault="00DA19E3" w:rsidP="00DA19E3">
      <w:pPr>
        <w:pStyle w:val="NormalWeb"/>
        <w:numPr>
          <w:ilvl w:val="1"/>
          <w:numId w:val="2"/>
        </w:numPr>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Sponsors are responsible for complete data sets and QA/ QC</w:t>
      </w:r>
    </w:p>
    <w:p w:rsidR="007E3819" w:rsidRDefault="00DA19E3" w:rsidP="00DA19E3">
      <w:pPr>
        <w:pStyle w:val="NormalWeb"/>
        <w:numPr>
          <w:ilvl w:val="1"/>
          <w:numId w:val="2"/>
        </w:numPr>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 xml:space="preserve">Recommended new tabular and visual displays of data tracking and reporting to make it more useful; needs the ability to drill down into the records for more </w:t>
      </w:r>
      <w:r w:rsidR="00404F40">
        <w:rPr>
          <w:rFonts w:ascii="Calibri" w:eastAsia="Calibri" w:hAnsi="Calibri"/>
          <w:color w:val="000000" w:themeColor="text1"/>
          <w:kern w:val="24"/>
          <w:sz w:val="22"/>
          <w:szCs w:val="22"/>
        </w:rPr>
        <w:t xml:space="preserve">detailed </w:t>
      </w:r>
      <w:r>
        <w:rPr>
          <w:rFonts w:ascii="Calibri" w:eastAsia="Calibri" w:hAnsi="Calibri"/>
          <w:color w:val="000000" w:themeColor="text1"/>
          <w:kern w:val="24"/>
          <w:sz w:val="22"/>
          <w:szCs w:val="22"/>
        </w:rPr>
        <w:t>information</w:t>
      </w:r>
    </w:p>
    <w:p w:rsidR="00DA19E3" w:rsidRDefault="007E3819" w:rsidP="007E3819">
      <w:pPr>
        <w:pStyle w:val="NormalWeb"/>
        <w:numPr>
          <w:ilvl w:val="2"/>
          <w:numId w:val="2"/>
        </w:numPr>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This type of tabular display is already in the CAX</w:t>
      </w:r>
    </w:p>
    <w:p w:rsidR="007E3819" w:rsidRPr="00DA19E3" w:rsidRDefault="00404F40" w:rsidP="007E3819">
      <w:pPr>
        <w:pStyle w:val="NormalWeb"/>
        <w:numPr>
          <w:ilvl w:val="2"/>
          <w:numId w:val="2"/>
        </w:numPr>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BPA would like</w:t>
      </w:r>
      <w:r w:rsidR="007E3819">
        <w:rPr>
          <w:rFonts w:ascii="Calibri" w:eastAsia="Calibri" w:hAnsi="Calibri"/>
          <w:color w:val="000000" w:themeColor="text1"/>
          <w:kern w:val="24"/>
          <w:sz w:val="22"/>
          <w:szCs w:val="22"/>
        </w:rPr>
        <w:t xml:space="preserve"> to see the date ranges </w:t>
      </w:r>
      <w:r w:rsidR="00B62EE6">
        <w:rPr>
          <w:rFonts w:ascii="Calibri" w:eastAsia="Calibri" w:hAnsi="Calibri"/>
          <w:color w:val="000000" w:themeColor="text1"/>
          <w:kern w:val="24"/>
          <w:sz w:val="22"/>
          <w:szCs w:val="22"/>
        </w:rPr>
        <w:t>broken out for</w:t>
      </w:r>
      <w:r w:rsidR="007E3819">
        <w:rPr>
          <w:rFonts w:ascii="Calibri" w:eastAsia="Calibri" w:hAnsi="Calibri"/>
          <w:color w:val="000000" w:themeColor="text1"/>
          <w:kern w:val="24"/>
          <w:sz w:val="22"/>
          <w:szCs w:val="22"/>
        </w:rPr>
        <w:t xml:space="preserve"> each indicator on the Priority Population Summary report</w:t>
      </w:r>
    </w:p>
    <w:p w:rsidR="00DA19E3" w:rsidRDefault="00DA19E3" w:rsidP="00DA19E3">
      <w:pPr>
        <w:pStyle w:val="NormalWeb"/>
        <w:numPr>
          <w:ilvl w:val="0"/>
          <w:numId w:val="2"/>
        </w:numPr>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Continue to update priority populations</w:t>
      </w:r>
    </w:p>
    <w:p w:rsidR="00DA19E3" w:rsidRDefault="001536D8" w:rsidP="00DA19E3">
      <w:pPr>
        <w:pStyle w:val="NormalWeb"/>
        <w:numPr>
          <w:ilvl w:val="1"/>
          <w:numId w:val="2"/>
        </w:numPr>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Focus on Tier 1 and 2 populations and on timeliness of data updates</w:t>
      </w:r>
    </w:p>
    <w:p w:rsidR="001536D8" w:rsidRDefault="001536D8" w:rsidP="00DA19E3">
      <w:pPr>
        <w:pStyle w:val="NormalWeb"/>
        <w:numPr>
          <w:ilvl w:val="1"/>
          <w:numId w:val="2"/>
        </w:numPr>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lastRenderedPageBreak/>
        <w:t>Would like to prioritize tracking down data records that have 5+ years of missing data</w:t>
      </w:r>
    </w:p>
    <w:p w:rsidR="00DA19E3" w:rsidRDefault="00DA19E3" w:rsidP="00DA19E3">
      <w:pPr>
        <w:pStyle w:val="NormalWeb"/>
        <w:numPr>
          <w:ilvl w:val="0"/>
          <w:numId w:val="2"/>
        </w:numPr>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Explore the potential for additional metrics/ indicators</w:t>
      </w:r>
    </w:p>
    <w:p w:rsidR="00DA19E3" w:rsidRDefault="00DA19E3" w:rsidP="00DA19E3">
      <w:pPr>
        <w:pStyle w:val="NormalWeb"/>
        <w:numPr>
          <w:ilvl w:val="0"/>
          <w:numId w:val="2"/>
        </w:numPr>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Expand data usability</w:t>
      </w:r>
    </w:p>
    <w:p w:rsidR="00B52AE6" w:rsidRDefault="00B52AE6" w:rsidP="00B52AE6">
      <w:pPr>
        <w:pStyle w:val="NormalWeb"/>
        <w:numPr>
          <w:ilvl w:val="1"/>
          <w:numId w:val="2"/>
        </w:numPr>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Re-evaluate required attributes/ fields in order to make useful calculations</w:t>
      </w:r>
    </w:p>
    <w:p w:rsidR="006C2F05" w:rsidRDefault="006C2F05" w:rsidP="006C2F05">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Also suggested several website improvements and data management ideas that they would like to see/discuss further.</w:t>
      </w:r>
      <w:r w:rsidR="004A1B9E">
        <w:rPr>
          <w:rFonts w:ascii="Calibri" w:eastAsia="Calibri" w:hAnsi="Calibri"/>
          <w:color w:val="000000" w:themeColor="text1"/>
          <w:kern w:val="24"/>
          <w:sz w:val="22"/>
          <w:szCs w:val="22"/>
        </w:rPr>
        <w:t xml:space="preserve">  They would like to have the populations GIS layer available, specifically to include the non-listed populations.</w:t>
      </w:r>
    </w:p>
    <w:p w:rsidR="001C741F" w:rsidRPr="000F5F3C" w:rsidRDefault="001C741F" w:rsidP="001C741F">
      <w:pPr>
        <w:pStyle w:val="NormalWeb"/>
        <w:spacing w:before="0" w:beforeAutospacing="0" w:after="160" w:afterAutospacing="0" w:line="256" w:lineRule="auto"/>
        <w:rPr>
          <w:rFonts w:ascii="Calibri" w:eastAsia="Calibri" w:hAnsi="Calibri"/>
          <w:b/>
          <w:color w:val="000000" w:themeColor="text1"/>
          <w:kern w:val="24"/>
          <w:sz w:val="22"/>
          <w:szCs w:val="22"/>
          <w:u w:val="single"/>
        </w:rPr>
      </w:pPr>
      <w:r w:rsidRPr="000F5F3C">
        <w:rPr>
          <w:rFonts w:ascii="Calibri" w:eastAsia="Calibri" w:hAnsi="Calibri"/>
          <w:b/>
          <w:color w:val="000000" w:themeColor="text1"/>
          <w:kern w:val="24"/>
          <w:sz w:val="22"/>
          <w:szCs w:val="22"/>
          <w:u w:val="single"/>
        </w:rPr>
        <w:t>BPA Recommendations for use additional funds:</w:t>
      </w:r>
    </w:p>
    <w:p w:rsidR="001C741F" w:rsidRDefault="001C741F" w:rsidP="001C741F">
      <w:pPr>
        <w:pStyle w:val="NormalWeb"/>
        <w:numPr>
          <w:ilvl w:val="0"/>
          <w:numId w:val="3"/>
        </w:numPr>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 xml:space="preserve">$100K </w:t>
      </w:r>
      <w:r w:rsidR="005E474C">
        <w:rPr>
          <w:rFonts w:ascii="Calibri" w:eastAsia="Calibri" w:hAnsi="Calibri"/>
          <w:color w:val="000000" w:themeColor="text1"/>
          <w:kern w:val="24"/>
          <w:sz w:val="22"/>
          <w:szCs w:val="22"/>
        </w:rPr>
        <w:t>available</w:t>
      </w:r>
      <w:r>
        <w:rPr>
          <w:rFonts w:ascii="Calibri" w:eastAsia="Calibri" w:hAnsi="Calibri"/>
          <w:color w:val="000000" w:themeColor="text1"/>
          <w:kern w:val="24"/>
          <w:sz w:val="22"/>
          <w:szCs w:val="22"/>
        </w:rPr>
        <w:t xml:space="preserve"> funds</w:t>
      </w:r>
      <w:r w:rsidR="00510273">
        <w:rPr>
          <w:rFonts w:ascii="Calibri" w:eastAsia="Calibri" w:hAnsi="Calibri"/>
          <w:color w:val="000000" w:themeColor="text1"/>
          <w:kern w:val="24"/>
          <w:sz w:val="22"/>
          <w:szCs w:val="22"/>
        </w:rPr>
        <w:t xml:space="preserve"> in 2020</w:t>
      </w:r>
      <w:r w:rsidR="00CF7C86">
        <w:rPr>
          <w:rFonts w:ascii="Calibri" w:eastAsia="Calibri" w:hAnsi="Calibri"/>
          <w:color w:val="000000" w:themeColor="text1"/>
          <w:kern w:val="24"/>
          <w:sz w:val="22"/>
          <w:szCs w:val="22"/>
        </w:rPr>
        <w:t xml:space="preserve"> (see later discussion)</w:t>
      </w:r>
    </w:p>
    <w:p w:rsidR="001C741F" w:rsidRDefault="001C741F" w:rsidP="001C741F">
      <w:pPr>
        <w:pStyle w:val="NormalWeb"/>
        <w:numPr>
          <w:ilvl w:val="1"/>
          <w:numId w:val="3"/>
        </w:numPr>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PSMFC to spearhead information tracking with CRITFC</w:t>
      </w:r>
    </w:p>
    <w:p w:rsidR="001C741F" w:rsidRDefault="001C741F" w:rsidP="001C741F">
      <w:pPr>
        <w:pStyle w:val="NormalWeb"/>
        <w:numPr>
          <w:ilvl w:val="1"/>
          <w:numId w:val="3"/>
        </w:numPr>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Refinements to CA Reporting website summary</w:t>
      </w:r>
    </w:p>
    <w:p w:rsidR="001C741F" w:rsidRDefault="001C741F" w:rsidP="001C741F">
      <w:pPr>
        <w:pStyle w:val="NormalWeb"/>
        <w:numPr>
          <w:ilvl w:val="1"/>
          <w:numId w:val="3"/>
        </w:numPr>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 xml:space="preserve">Manage GIS data </w:t>
      </w:r>
      <w:r w:rsidR="00592DDD">
        <w:rPr>
          <w:rFonts w:ascii="Calibri" w:eastAsia="Calibri" w:hAnsi="Calibri"/>
          <w:color w:val="000000" w:themeColor="text1"/>
          <w:kern w:val="24"/>
          <w:sz w:val="22"/>
          <w:szCs w:val="22"/>
        </w:rPr>
        <w:t xml:space="preserve">layers </w:t>
      </w:r>
      <w:r>
        <w:rPr>
          <w:rFonts w:ascii="Calibri" w:eastAsia="Calibri" w:hAnsi="Calibri"/>
          <w:color w:val="000000" w:themeColor="text1"/>
          <w:kern w:val="24"/>
          <w:sz w:val="22"/>
          <w:szCs w:val="22"/>
        </w:rPr>
        <w:t>for non-listed populations provided by BPA</w:t>
      </w:r>
      <w:r w:rsidR="007D0D7E">
        <w:rPr>
          <w:rFonts w:ascii="Calibri" w:eastAsia="Calibri" w:hAnsi="Calibri"/>
          <w:color w:val="000000" w:themeColor="text1"/>
          <w:kern w:val="24"/>
          <w:sz w:val="22"/>
          <w:szCs w:val="22"/>
        </w:rPr>
        <w:t xml:space="preserve"> (Tier 3 populations)</w:t>
      </w:r>
      <w:r w:rsidR="001F63D1">
        <w:rPr>
          <w:rFonts w:ascii="Calibri" w:eastAsia="Calibri" w:hAnsi="Calibri"/>
          <w:color w:val="000000" w:themeColor="text1"/>
          <w:kern w:val="24"/>
          <w:sz w:val="22"/>
          <w:szCs w:val="22"/>
        </w:rPr>
        <w:t>; describe spatial extent of population boundaries</w:t>
      </w:r>
    </w:p>
    <w:p w:rsidR="001C741F" w:rsidRDefault="001C741F" w:rsidP="001C741F">
      <w:pPr>
        <w:pStyle w:val="NormalWeb"/>
        <w:numPr>
          <w:ilvl w:val="0"/>
          <w:numId w:val="3"/>
        </w:numPr>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Phase 2 Pilot</w:t>
      </w:r>
    </w:p>
    <w:p w:rsidR="001C741F" w:rsidRDefault="001C741F" w:rsidP="001C741F">
      <w:pPr>
        <w:pStyle w:val="NormalWeb"/>
        <w:numPr>
          <w:ilvl w:val="1"/>
          <w:numId w:val="3"/>
        </w:numPr>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Populations with “No Data” submitted</w:t>
      </w:r>
    </w:p>
    <w:p w:rsidR="001C741F" w:rsidRDefault="001C741F" w:rsidP="001C741F">
      <w:pPr>
        <w:pStyle w:val="NormalWeb"/>
        <w:numPr>
          <w:ilvl w:val="1"/>
          <w:numId w:val="3"/>
        </w:numPr>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Prioritize data records with 5+ years of unpublished data</w:t>
      </w:r>
    </w:p>
    <w:p w:rsidR="001C741F" w:rsidRDefault="001C741F" w:rsidP="001C741F">
      <w:pPr>
        <w:pStyle w:val="NormalWeb"/>
        <w:numPr>
          <w:ilvl w:val="1"/>
          <w:numId w:val="3"/>
        </w:numPr>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Complete age data for NOSA and juvenile data</w:t>
      </w:r>
    </w:p>
    <w:p w:rsidR="001F63D1" w:rsidRDefault="001F63D1" w:rsidP="001F63D1">
      <w:pPr>
        <w:pStyle w:val="NormalWeb"/>
        <w:numPr>
          <w:ilvl w:val="0"/>
          <w:numId w:val="3"/>
        </w:numPr>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DES Priorities</w:t>
      </w:r>
    </w:p>
    <w:p w:rsidR="001F63D1" w:rsidRDefault="001F63D1" w:rsidP="001F63D1">
      <w:pPr>
        <w:pStyle w:val="NormalWeb"/>
        <w:numPr>
          <w:ilvl w:val="1"/>
          <w:numId w:val="3"/>
        </w:numPr>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Data completeness and QA/ QC</w:t>
      </w:r>
    </w:p>
    <w:p w:rsidR="001F63D1" w:rsidRDefault="001F63D1" w:rsidP="001F63D1">
      <w:pPr>
        <w:pStyle w:val="NormalWeb"/>
        <w:numPr>
          <w:ilvl w:val="1"/>
          <w:numId w:val="3"/>
        </w:numPr>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New Indicators</w:t>
      </w:r>
    </w:p>
    <w:p w:rsidR="004D5C5B" w:rsidRDefault="004D5C5B" w:rsidP="004D5C5B">
      <w:pPr>
        <w:pStyle w:val="NormalWeb"/>
        <w:numPr>
          <w:ilvl w:val="2"/>
          <w:numId w:val="3"/>
        </w:numPr>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Will BPA be open to working on Hatchery Indicator with the new money?  Not ready to endorse it at this time.</w:t>
      </w:r>
    </w:p>
    <w:p w:rsidR="008F7B04" w:rsidRDefault="000A7DD9" w:rsidP="004D5C5B">
      <w:pPr>
        <w:pStyle w:val="NormalWeb"/>
        <w:numPr>
          <w:ilvl w:val="2"/>
          <w:numId w:val="3"/>
        </w:numPr>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The Ex</w:t>
      </w:r>
      <w:r w:rsidR="008F7B04">
        <w:rPr>
          <w:rFonts w:ascii="Calibri" w:eastAsia="Calibri" w:hAnsi="Calibri"/>
          <w:color w:val="000000" w:themeColor="text1"/>
          <w:kern w:val="24"/>
          <w:sz w:val="22"/>
          <w:szCs w:val="22"/>
        </w:rPr>
        <w:t xml:space="preserve">Com group is the one </w:t>
      </w:r>
      <w:r>
        <w:rPr>
          <w:rFonts w:ascii="Calibri" w:eastAsia="Calibri" w:hAnsi="Calibri"/>
          <w:color w:val="000000" w:themeColor="text1"/>
          <w:kern w:val="24"/>
          <w:sz w:val="22"/>
          <w:szCs w:val="22"/>
        </w:rPr>
        <w:t xml:space="preserve">who needs </w:t>
      </w:r>
      <w:r w:rsidR="008F7B04">
        <w:rPr>
          <w:rFonts w:ascii="Calibri" w:eastAsia="Calibri" w:hAnsi="Calibri"/>
          <w:color w:val="000000" w:themeColor="text1"/>
          <w:kern w:val="24"/>
          <w:sz w:val="22"/>
          <w:szCs w:val="22"/>
        </w:rPr>
        <w:t xml:space="preserve">to identify the new indicators, the SC determines how </w:t>
      </w:r>
      <w:r>
        <w:rPr>
          <w:rFonts w:ascii="Calibri" w:eastAsia="Calibri" w:hAnsi="Calibri"/>
          <w:color w:val="000000" w:themeColor="text1"/>
          <w:kern w:val="24"/>
          <w:sz w:val="22"/>
          <w:szCs w:val="22"/>
        </w:rPr>
        <w:t>to manage it</w:t>
      </w:r>
    </w:p>
    <w:p w:rsidR="00373BAD" w:rsidRDefault="00373BAD" w:rsidP="004D5C5B">
      <w:pPr>
        <w:pStyle w:val="NormalWeb"/>
        <w:numPr>
          <w:ilvl w:val="2"/>
          <w:numId w:val="3"/>
        </w:numPr>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BPA wants an indicator for Carrying Capacity and wants to work with partners to discuss advancing it further; can’t have a conversation about it now- need more information and details in order to be able to discuss at a future meeting</w:t>
      </w:r>
    </w:p>
    <w:p w:rsidR="001F63D1" w:rsidRDefault="001F63D1" w:rsidP="001F63D1">
      <w:pPr>
        <w:pStyle w:val="NormalWeb"/>
        <w:numPr>
          <w:ilvl w:val="1"/>
          <w:numId w:val="3"/>
        </w:numPr>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Adjust DES for Weirs, Smolts, and Redds</w:t>
      </w:r>
    </w:p>
    <w:p w:rsidR="001F63D1" w:rsidRDefault="001F63D1" w:rsidP="001F63D1">
      <w:pPr>
        <w:pStyle w:val="NormalWeb"/>
        <w:numPr>
          <w:ilvl w:val="2"/>
          <w:numId w:val="3"/>
        </w:numPr>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Moving forward StreamNet should require population reference and methods where available (similar to CA)</w:t>
      </w:r>
    </w:p>
    <w:p w:rsidR="001F63D1" w:rsidRDefault="001F63D1" w:rsidP="001F63D1">
      <w:pPr>
        <w:pStyle w:val="NormalWeb"/>
        <w:numPr>
          <w:ilvl w:val="0"/>
          <w:numId w:val="3"/>
        </w:numPr>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Continue to identify opportunities for increased efficiency</w:t>
      </w:r>
    </w:p>
    <w:p w:rsidR="00B271D4" w:rsidRPr="006F6C03" w:rsidRDefault="006F6C03" w:rsidP="00B271D4">
      <w:pPr>
        <w:pStyle w:val="NormalWeb"/>
        <w:spacing w:before="0" w:beforeAutospacing="0" w:after="160" w:afterAutospacing="0" w:line="256" w:lineRule="auto"/>
        <w:rPr>
          <w:rFonts w:ascii="Calibri" w:eastAsia="Calibri" w:hAnsi="Calibri"/>
          <w:b/>
          <w:color w:val="000000" w:themeColor="text1"/>
          <w:kern w:val="24"/>
          <w:sz w:val="22"/>
          <w:szCs w:val="22"/>
          <w:u w:val="single"/>
        </w:rPr>
      </w:pPr>
      <w:r w:rsidRPr="006F6C03">
        <w:rPr>
          <w:rFonts w:ascii="Calibri" w:eastAsia="Calibri" w:hAnsi="Calibri"/>
          <w:b/>
          <w:color w:val="000000" w:themeColor="text1"/>
          <w:kern w:val="24"/>
          <w:sz w:val="22"/>
          <w:szCs w:val="22"/>
          <w:u w:val="single"/>
        </w:rPr>
        <w:t>Use</w:t>
      </w:r>
      <w:r w:rsidR="005E474C">
        <w:rPr>
          <w:rFonts w:ascii="Calibri" w:eastAsia="Calibri" w:hAnsi="Calibri"/>
          <w:b/>
          <w:color w:val="000000" w:themeColor="text1"/>
          <w:kern w:val="24"/>
          <w:sz w:val="22"/>
          <w:szCs w:val="22"/>
          <w:u w:val="single"/>
        </w:rPr>
        <w:t>s for</w:t>
      </w:r>
      <w:r w:rsidRPr="006F6C03">
        <w:rPr>
          <w:rFonts w:ascii="Calibri" w:eastAsia="Calibri" w:hAnsi="Calibri"/>
          <w:b/>
          <w:color w:val="000000" w:themeColor="text1"/>
          <w:kern w:val="24"/>
          <w:sz w:val="22"/>
          <w:szCs w:val="22"/>
          <w:u w:val="single"/>
        </w:rPr>
        <w:t xml:space="preserve"> Potential 100k in </w:t>
      </w:r>
      <w:r w:rsidR="005E474C" w:rsidRPr="006F6C03">
        <w:rPr>
          <w:rFonts w:ascii="Calibri" w:eastAsia="Calibri" w:hAnsi="Calibri"/>
          <w:b/>
          <w:color w:val="000000" w:themeColor="text1"/>
          <w:kern w:val="24"/>
          <w:sz w:val="22"/>
          <w:szCs w:val="22"/>
          <w:u w:val="single"/>
        </w:rPr>
        <w:t>A</w:t>
      </w:r>
      <w:r w:rsidR="005E474C">
        <w:rPr>
          <w:rFonts w:ascii="Calibri" w:eastAsia="Calibri" w:hAnsi="Calibri"/>
          <w:b/>
          <w:color w:val="000000" w:themeColor="text1"/>
          <w:kern w:val="24"/>
          <w:sz w:val="22"/>
          <w:szCs w:val="22"/>
          <w:u w:val="single"/>
        </w:rPr>
        <w:t>vailable</w:t>
      </w:r>
      <w:r w:rsidRPr="006F6C03">
        <w:rPr>
          <w:rFonts w:ascii="Calibri" w:eastAsia="Calibri" w:hAnsi="Calibri"/>
          <w:b/>
          <w:color w:val="000000" w:themeColor="text1"/>
          <w:kern w:val="24"/>
          <w:sz w:val="22"/>
          <w:szCs w:val="22"/>
          <w:u w:val="single"/>
        </w:rPr>
        <w:t xml:space="preserve"> Funding</w:t>
      </w:r>
    </w:p>
    <w:p w:rsidR="00B271D4" w:rsidRDefault="00B271D4" w:rsidP="00B271D4">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lastRenderedPageBreak/>
        <w:t xml:space="preserve">100K in additional </w:t>
      </w:r>
      <w:r w:rsidR="00F47B70">
        <w:rPr>
          <w:rFonts w:ascii="Calibri" w:eastAsia="Calibri" w:hAnsi="Calibri"/>
          <w:color w:val="000000" w:themeColor="text1"/>
          <w:kern w:val="24"/>
          <w:sz w:val="22"/>
          <w:szCs w:val="22"/>
        </w:rPr>
        <w:t xml:space="preserve">NOAA </w:t>
      </w:r>
      <w:r>
        <w:rPr>
          <w:rFonts w:ascii="Calibri" w:eastAsia="Calibri" w:hAnsi="Calibri"/>
          <w:color w:val="000000" w:themeColor="text1"/>
          <w:kern w:val="24"/>
          <w:sz w:val="22"/>
          <w:szCs w:val="22"/>
        </w:rPr>
        <w:t xml:space="preserve">funds is </w:t>
      </w:r>
      <w:r w:rsidR="005E474C">
        <w:rPr>
          <w:rFonts w:ascii="Calibri" w:eastAsia="Calibri" w:hAnsi="Calibri"/>
          <w:color w:val="000000" w:themeColor="text1"/>
          <w:kern w:val="24"/>
          <w:sz w:val="22"/>
          <w:szCs w:val="22"/>
        </w:rPr>
        <w:t>probable. These are NOAA dollars that would be used to support salmon and steelhead population data flow (CA). N</w:t>
      </w:r>
      <w:r>
        <w:rPr>
          <w:rFonts w:ascii="Calibri" w:eastAsia="Calibri" w:hAnsi="Calibri"/>
          <w:color w:val="000000" w:themeColor="text1"/>
          <w:kern w:val="24"/>
          <w:sz w:val="22"/>
          <w:szCs w:val="22"/>
        </w:rPr>
        <w:t>ot guaranteed or in place</w:t>
      </w:r>
      <w:r w:rsidR="00BB2D2A">
        <w:rPr>
          <w:rFonts w:ascii="Calibri" w:eastAsia="Calibri" w:hAnsi="Calibri"/>
          <w:color w:val="000000" w:themeColor="text1"/>
          <w:kern w:val="24"/>
          <w:sz w:val="22"/>
          <w:szCs w:val="22"/>
        </w:rPr>
        <w:t xml:space="preserve"> (would be Aug 2</w:t>
      </w:r>
      <w:r w:rsidR="003A361C">
        <w:rPr>
          <w:rFonts w:ascii="Calibri" w:eastAsia="Calibri" w:hAnsi="Calibri"/>
          <w:color w:val="000000" w:themeColor="text1"/>
          <w:kern w:val="24"/>
          <w:sz w:val="22"/>
          <w:szCs w:val="22"/>
        </w:rPr>
        <w:t>019</w:t>
      </w:r>
      <w:r w:rsidR="00BB2D2A">
        <w:rPr>
          <w:rFonts w:ascii="Calibri" w:eastAsia="Calibri" w:hAnsi="Calibri"/>
          <w:color w:val="000000" w:themeColor="text1"/>
          <w:kern w:val="24"/>
          <w:sz w:val="22"/>
          <w:szCs w:val="22"/>
        </w:rPr>
        <w:t>-Aug 202</w:t>
      </w:r>
      <w:r w:rsidR="003A361C">
        <w:rPr>
          <w:rFonts w:ascii="Calibri" w:eastAsia="Calibri" w:hAnsi="Calibri"/>
          <w:color w:val="000000" w:themeColor="text1"/>
          <w:kern w:val="24"/>
          <w:sz w:val="22"/>
          <w:szCs w:val="22"/>
        </w:rPr>
        <w:t>0</w:t>
      </w:r>
      <w:r w:rsidR="00BB2D2A">
        <w:rPr>
          <w:rFonts w:ascii="Calibri" w:eastAsia="Calibri" w:hAnsi="Calibri"/>
          <w:color w:val="000000" w:themeColor="text1"/>
          <w:kern w:val="24"/>
          <w:sz w:val="22"/>
          <w:szCs w:val="22"/>
        </w:rPr>
        <w:t>)</w:t>
      </w:r>
      <w:r w:rsidR="005E474C">
        <w:rPr>
          <w:rFonts w:ascii="Calibri" w:eastAsia="Calibri" w:hAnsi="Calibri"/>
          <w:color w:val="000000" w:themeColor="text1"/>
          <w:kern w:val="24"/>
          <w:sz w:val="22"/>
          <w:szCs w:val="22"/>
        </w:rPr>
        <w:t>.</w:t>
      </w:r>
    </w:p>
    <w:p w:rsidR="00F47B70" w:rsidRDefault="00F47B70" w:rsidP="00B271D4">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 xml:space="preserve">Propose to pay for </w:t>
      </w:r>
      <w:r w:rsidR="005E474C">
        <w:rPr>
          <w:rFonts w:ascii="Calibri" w:eastAsia="Calibri" w:hAnsi="Calibri"/>
          <w:color w:val="000000" w:themeColor="text1"/>
          <w:kern w:val="24"/>
          <w:sz w:val="22"/>
          <w:szCs w:val="22"/>
        </w:rPr>
        <w:t xml:space="preserve">some </w:t>
      </w:r>
      <w:r w:rsidR="006F6C03">
        <w:rPr>
          <w:rFonts w:ascii="Calibri" w:eastAsia="Calibri" w:hAnsi="Calibri"/>
          <w:color w:val="000000" w:themeColor="text1"/>
          <w:kern w:val="24"/>
          <w:sz w:val="22"/>
          <w:szCs w:val="22"/>
        </w:rPr>
        <w:t xml:space="preserve">PSMFC </w:t>
      </w:r>
      <w:r>
        <w:rPr>
          <w:rFonts w:ascii="Calibri" w:eastAsia="Calibri" w:hAnsi="Calibri"/>
          <w:color w:val="000000" w:themeColor="text1"/>
          <w:kern w:val="24"/>
          <w:sz w:val="22"/>
          <w:szCs w:val="22"/>
        </w:rPr>
        <w:t xml:space="preserve">staff time </w:t>
      </w:r>
      <w:r w:rsidR="005E474C">
        <w:rPr>
          <w:rFonts w:ascii="Calibri" w:eastAsia="Calibri" w:hAnsi="Calibri"/>
          <w:color w:val="000000" w:themeColor="text1"/>
          <w:kern w:val="24"/>
          <w:sz w:val="22"/>
          <w:szCs w:val="22"/>
        </w:rPr>
        <w:t xml:space="preserve">with this NOAA support, </w:t>
      </w:r>
      <w:r>
        <w:rPr>
          <w:rFonts w:ascii="Calibri" w:eastAsia="Calibri" w:hAnsi="Calibri"/>
          <w:color w:val="000000" w:themeColor="text1"/>
          <w:kern w:val="24"/>
          <w:sz w:val="22"/>
          <w:szCs w:val="22"/>
        </w:rPr>
        <w:t xml:space="preserve">and increase </w:t>
      </w:r>
      <w:r w:rsidR="005E474C">
        <w:rPr>
          <w:rFonts w:ascii="Calibri" w:eastAsia="Calibri" w:hAnsi="Calibri"/>
          <w:color w:val="000000" w:themeColor="text1"/>
          <w:kern w:val="24"/>
          <w:sz w:val="22"/>
          <w:szCs w:val="22"/>
        </w:rPr>
        <w:t xml:space="preserve">the </w:t>
      </w:r>
      <w:r>
        <w:rPr>
          <w:rFonts w:ascii="Calibri" w:eastAsia="Calibri" w:hAnsi="Calibri"/>
          <w:color w:val="000000" w:themeColor="text1"/>
          <w:kern w:val="24"/>
          <w:sz w:val="22"/>
          <w:szCs w:val="22"/>
        </w:rPr>
        <w:t xml:space="preserve">amount </w:t>
      </w:r>
      <w:r w:rsidR="005E474C">
        <w:rPr>
          <w:rFonts w:ascii="Calibri" w:eastAsia="Calibri" w:hAnsi="Calibri"/>
          <w:color w:val="000000" w:themeColor="text1"/>
          <w:kern w:val="24"/>
          <w:sz w:val="22"/>
          <w:szCs w:val="22"/>
        </w:rPr>
        <w:t xml:space="preserve">of BPA funding available for </w:t>
      </w:r>
      <w:r>
        <w:rPr>
          <w:rFonts w:ascii="Calibri" w:eastAsia="Calibri" w:hAnsi="Calibri"/>
          <w:color w:val="000000" w:themeColor="text1"/>
          <w:kern w:val="24"/>
          <w:sz w:val="22"/>
          <w:szCs w:val="22"/>
        </w:rPr>
        <w:t>subcontracts</w:t>
      </w:r>
      <w:r w:rsidR="006F6C03">
        <w:rPr>
          <w:rFonts w:ascii="Calibri" w:eastAsia="Calibri" w:hAnsi="Calibri"/>
          <w:color w:val="000000" w:themeColor="text1"/>
          <w:kern w:val="24"/>
          <w:sz w:val="22"/>
          <w:szCs w:val="22"/>
        </w:rPr>
        <w:t xml:space="preserve">. This is identical to the approach we have been using for the last five years – PSMFC work on other, non-BPA contracts lowers costs, and </w:t>
      </w:r>
      <w:r w:rsidR="0075028F">
        <w:rPr>
          <w:rFonts w:ascii="Calibri" w:eastAsia="Calibri" w:hAnsi="Calibri"/>
          <w:color w:val="000000" w:themeColor="text1"/>
          <w:kern w:val="24"/>
          <w:sz w:val="22"/>
          <w:szCs w:val="22"/>
        </w:rPr>
        <w:t>savings</w:t>
      </w:r>
      <w:r w:rsidR="006F6C03">
        <w:rPr>
          <w:rFonts w:ascii="Calibri" w:eastAsia="Calibri" w:hAnsi="Calibri"/>
          <w:color w:val="000000" w:themeColor="text1"/>
          <w:kern w:val="24"/>
          <w:sz w:val="22"/>
          <w:szCs w:val="22"/>
        </w:rPr>
        <w:t xml:space="preserve"> are allocated out to partners.</w:t>
      </w:r>
    </w:p>
    <w:p w:rsidR="00CD057F" w:rsidRPr="00D24E41" w:rsidRDefault="00CD057F" w:rsidP="00CD057F">
      <w:pPr>
        <w:pStyle w:val="NormalWeb"/>
        <w:spacing w:before="0" w:beforeAutospacing="0" w:after="160" w:afterAutospacing="0" w:line="256" w:lineRule="auto"/>
        <w:rPr>
          <w:rFonts w:asciiTheme="minorHAnsi" w:eastAsia="Calibri" w:hAnsiTheme="minorHAnsi" w:cstheme="minorHAnsi"/>
          <w:color w:val="000000" w:themeColor="text1"/>
          <w:kern w:val="24"/>
          <w:sz w:val="22"/>
          <w:szCs w:val="22"/>
        </w:rPr>
      </w:pPr>
      <w:r w:rsidRPr="00D24E41">
        <w:rPr>
          <w:rFonts w:asciiTheme="minorHAnsi" w:eastAsia="Calibri" w:hAnsiTheme="minorHAnsi" w:cstheme="minorHAnsi"/>
          <w:color w:val="000000" w:themeColor="text1"/>
          <w:kern w:val="24"/>
          <w:sz w:val="22"/>
          <w:szCs w:val="22"/>
        </w:rPr>
        <w:t>100K not a lot in grand scheme of things, and it’s only for 1 year.  Suggestion that perhaps doing one thing well with the money, rather than split it up into little pieces.</w:t>
      </w:r>
    </w:p>
    <w:p w:rsidR="00CD057F" w:rsidRDefault="00CD057F" w:rsidP="00CD057F">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 xml:space="preserve">So make sense to fund some one-time options rather than fund a new on-going effort: gather legacy data (need to define the priorities of what to target- tribal data; need to determine if extra money will allow for getting that data, or if there’s another reason it’s missing), backfill staff funding, small/ focused investments on specific items </w:t>
      </w:r>
    </w:p>
    <w:p w:rsidR="00CD057F" w:rsidRDefault="00CD057F" w:rsidP="00CD057F">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NOAA wants the funds to support its goals and objectives, so some sort of product would be a tangible benefit as opposed to backfilling staff pay</w:t>
      </w:r>
    </w:p>
    <w:p w:rsidR="00CD057F" w:rsidRDefault="00CD057F" w:rsidP="00CD057F">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Preference expressed to use new money for specific, discrete deliverables that wouldn’t otherwise be possible next year</w:t>
      </w:r>
    </w:p>
    <w:p w:rsidR="00157448" w:rsidRDefault="00157448" w:rsidP="00157448">
      <w:pPr>
        <w:pStyle w:val="NormalWeb"/>
        <w:spacing w:before="0" w:beforeAutospacing="0" w:after="160" w:afterAutospacing="0" w:line="256" w:lineRule="auto"/>
        <w:rPr>
          <w:rFonts w:ascii="Calibri" w:eastAsia="Calibri" w:hAnsi="Calibri"/>
          <w:color w:val="000000" w:themeColor="text1"/>
          <w:kern w:val="24"/>
          <w:sz w:val="22"/>
          <w:szCs w:val="22"/>
        </w:rPr>
      </w:pPr>
      <w:r w:rsidRPr="00D24E41">
        <w:rPr>
          <w:rFonts w:ascii="Calibri" w:eastAsia="Calibri" w:hAnsi="Calibri"/>
          <w:b/>
          <w:color w:val="000000" w:themeColor="text1"/>
          <w:kern w:val="24"/>
          <w:sz w:val="22"/>
          <w:szCs w:val="22"/>
        </w:rPr>
        <w:t>ExCom</w:t>
      </w:r>
      <w:r w:rsidR="00D022C1">
        <w:rPr>
          <w:rFonts w:ascii="Calibri" w:eastAsia="Calibri" w:hAnsi="Calibri"/>
          <w:b/>
          <w:color w:val="000000" w:themeColor="text1"/>
          <w:kern w:val="24"/>
          <w:sz w:val="22"/>
          <w:szCs w:val="22"/>
        </w:rPr>
        <w:t>m</w:t>
      </w:r>
      <w:r w:rsidRPr="00D24E41">
        <w:rPr>
          <w:rFonts w:ascii="Calibri" w:eastAsia="Calibri" w:hAnsi="Calibri"/>
          <w:b/>
          <w:color w:val="000000" w:themeColor="text1"/>
          <w:kern w:val="24"/>
          <w:sz w:val="22"/>
          <w:szCs w:val="22"/>
        </w:rPr>
        <w:t xml:space="preserve"> makes the following recommendation (in priority order) for use of these funds.</w:t>
      </w:r>
      <w:r>
        <w:rPr>
          <w:rFonts w:ascii="Calibri" w:eastAsia="Calibri" w:hAnsi="Calibri"/>
          <w:color w:val="000000" w:themeColor="text1"/>
          <w:kern w:val="24"/>
          <w:sz w:val="22"/>
          <w:szCs w:val="22"/>
        </w:rPr>
        <w:t xml:space="preserve">  Contracting via BPA (current approach) or subcontracts using the NOAA money (BPA request that we consider this method) to determine specific funding:</w:t>
      </w:r>
    </w:p>
    <w:p w:rsidR="00157448" w:rsidRDefault="00157448" w:rsidP="00157448">
      <w:pPr>
        <w:pStyle w:val="NormalWeb"/>
        <w:numPr>
          <w:ilvl w:val="0"/>
          <w:numId w:val="6"/>
        </w:numPr>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Add breadth: Capture data from tribes and others who have data but have not had the capacity to share it.  This would provide information for specific populations for which data are desired, but missing.  Legacy datasets that could be obtained with a one time commitment of resources.</w:t>
      </w:r>
    </w:p>
    <w:p w:rsidR="00157448" w:rsidRDefault="00157448" w:rsidP="00157448">
      <w:pPr>
        <w:pStyle w:val="NormalWeb"/>
        <w:numPr>
          <w:ilvl w:val="0"/>
          <w:numId w:val="6"/>
        </w:numPr>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Add depth: Capture missing data (Fill in the data blanks – metrics, years, etc.) from existing (or new) partners. Use funding to obtain data and fill in the gaps.</w:t>
      </w:r>
    </w:p>
    <w:p w:rsidR="00157448" w:rsidRDefault="00157448" w:rsidP="00157448">
      <w:pPr>
        <w:pStyle w:val="NormalWeb"/>
        <w:numPr>
          <w:ilvl w:val="0"/>
          <w:numId w:val="6"/>
        </w:numPr>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Focused one-time investments that address infrastructure needs (better data display, improve data flow efficiencies, etc.)</w:t>
      </w:r>
    </w:p>
    <w:p w:rsidR="00157448" w:rsidRDefault="00157448" w:rsidP="00157448">
      <w:pPr>
        <w:pStyle w:val="NormalWeb"/>
        <w:numPr>
          <w:ilvl w:val="0"/>
          <w:numId w:val="6"/>
        </w:numPr>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 xml:space="preserve">Allocate dollars to existing partners to make up for lack of funding for COLAs, increased staff costs, etc. due to flat funding. </w:t>
      </w:r>
    </w:p>
    <w:p w:rsidR="00F47B70" w:rsidRDefault="00F47B70" w:rsidP="00B271D4">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Subcontracts stable in 2020 and slight inflation increase in 2021</w:t>
      </w:r>
      <w:r w:rsidR="00404F40">
        <w:rPr>
          <w:rFonts w:ascii="Calibri" w:eastAsia="Calibri" w:hAnsi="Calibri"/>
          <w:color w:val="000000" w:themeColor="text1"/>
          <w:kern w:val="24"/>
          <w:sz w:val="22"/>
          <w:szCs w:val="22"/>
        </w:rPr>
        <w:t xml:space="preserve"> based on PSMFC savi</w:t>
      </w:r>
      <w:r w:rsidR="00D7614F">
        <w:rPr>
          <w:rFonts w:ascii="Calibri" w:eastAsia="Calibri" w:hAnsi="Calibri"/>
          <w:color w:val="000000" w:themeColor="text1"/>
          <w:kern w:val="24"/>
          <w:sz w:val="22"/>
          <w:szCs w:val="22"/>
        </w:rPr>
        <w:t>ngs</w:t>
      </w:r>
      <w:r w:rsidR="00581758">
        <w:rPr>
          <w:rFonts w:ascii="Calibri" w:eastAsia="Calibri" w:hAnsi="Calibri"/>
          <w:color w:val="000000" w:themeColor="text1"/>
          <w:kern w:val="24"/>
          <w:sz w:val="22"/>
          <w:szCs w:val="22"/>
        </w:rPr>
        <w:t xml:space="preserve">. Shifting some PSMFC staff to one time </w:t>
      </w:r>
      <w:r w:rsidR="00D7614F">
        <w:rPr>
          <w:rFonts w:ascii="Calibri" w:eastAsia="Calibri" w:hAnsi="Calibri"/>
          <w:color w:val="000000" w:themeColor="text1"/>
          <w:kern w:val="24"/>
          <w:sz w:val="22"/>
          <w:szCs w:val="22"/>
        </w:rPr>
        <w:t>NOAA</w:t>
      </w:r>
      <w:r w:rsidR="00581758">
        <w:rPr>
          <w:rFonts w:ascii="Calibri" w:eastAsia="Calibri" w:hAnsi="Calibri"/>
          <w:color w:val="000000" w:themeColor="text1"/>
          <w:kern w:val="24"/>
          <w:sz w:val="22"/>
          <w:szCs w:val="22"/>
        </w:rPr>
        <w:t xml:space="preserve"> funding would allow the following </w:t>
      </w:r>
      <w:r w:rsidR="00CD057F">
        <w:rPr>
          <w:rFonts w:ascii="Calibri" w:eastAsia="Calibri" w:hAnsi="Calibri"/>
          <w:color w:val="000000" w:themeColor="text1"/>
          <w:kern w:val="24"/>
          <w:sz w:val="22"/>
          <w:szCs w:val="22"/>
        </w:rPr>
        <w:t xml:space="preserve">in FY 2020 </w:t>
      </w:r>
      <w:r w:rsidR="00581758">
        <w:rPr>
          <w:rFonts w:ascii="Calibri" w:eastAsia="Calibri" w:hAnsi="Calibri"/>
          <w:color w:val="000000" w:themeColor="text1"/>
          <w:kern w:val="24"/>
          <w:sz w:val="22"/>
          <w:szCs w:val="22"/>
        </w:rPr>
        <w:t>(if approved by BPA);</w:t>
      </w:r>
    </w:p>
    <w:p w:rsidR="004606EC" w:rsidRPr="004606EC" w:rsidRDefault="004606EC" w:rsidP="004606EC">
      <w:pPr>
        <w:spacing w:after="0" w:line="240" w:lineRule="auto"/>
        <w:rPr>
          <w:rFonts w:cstheme="minorHAnsi"/>
        </w:rPr>
      </w:pPr>
      <w:r w:rsidRPr="004606EC">
        <w:rPr>
          <w:rFonts w:cstheme="minorHAnsi"/>
        </w:rPr>
        <w:t>CRITFC -               $18,500</w:t>
      </w:r>
    </w:p>
    <w:p w:rsidR="004606EC" w:rsidRPr="004606EC" w:rsidRDefault="004606EC" w:rsidP="004606EC">
      <w:pPr>
        <w:spacing w:after="0" w:line="240" w:lineRule="auto"/>
        <w:rPr>
          <w:rFonts w:cstheme="minorHAnsi"/>
        </w:rPr>
      </w:pPr>
      <w:r w:rsidRPr="004606EC">
        <w:rPr>
          <w:rFonts w:cstheme="minorHAnsi"/>
        </w:rPr>
        <w:t>Sho-Bann-           $25,000</w:t>
      </w:r>
    </w:p>
    <w:p w:rsidR="004606EC" w:rsidRPr="004606EC" w:rsidRDefault="004606EC" w:rsidP="004606EC">
      <w:pPr>
        <w:spacing w:after="0" w:line="240" w:lineRule="auto"/>
        <w:rPr>
          <w:rFonts w:cstheme="minorHAnsi"/>
        </w:rPr>
      </w:pPr>
      <w:r w:rsidRPr="004606EC">
        <w:rPr>
          <w:rFonts w:cstheme="minorHAnsi"/>
        </w:rPr>
        <w:t>Yakama -             $21,150</w:t>
      </w:r>
    </w:p>
    <w:p w:rsidR="004606EC" w:rsidRPr="004606EC" w:rsidRDefault="004606EC" w:rsidP="004606EC">
      <w:pPr>
        <w:spacing w:after="0" w:line="240" w:lineRule="auto"/>
        <w:rPr>
          <w:rFonts w:cstheme="minorHAnsi"/>
        </w:rPr>
      </w:pPr>
      <w:r w:rsidRPr="004606EC">
        <w:rPr>
          <w:rFonts w:cstheme="minorHAnsi"/>
        </w:rPr>
        <w:t>WDFW -               $29,000</w:t>
      </w:r>
    </w:p>
    <w:p w:rsidR="004606EC" w:rsidRPr="004606EC" w:rsidRDefault="004606EC" w:rsidP="004606EC">
      <w:pPr>
        <w:spacing w:after="0" w:line="240" w:lineRule="auto"/>
        <w:rPr>
          <w:rFonts w:cstheme="minorHAnsi"/>
        </w:rPr>
      </w:pPr>
      <w:r w:rsidRPr="004606EC">
        <w:rPr>
          <w:rFonts w:cstheme="minorHAnsi"/>
        </w:rPr>
        <w:t>Total -                  $93,650 (balance is PSMFC Indirect)</w:t>
      </w:r>
    </w:p>
    <w:p w:rsidR="004606EC" w:rsidRPr="004606EC" w:rsidRDefault="004606EC" w:rsidP="004606EC">
      <w:pPr>
        <w:spacing w:after="0" w:line="240" w:lineRule="auto"/>
        <w:rPr>
          <w:rFonts w:cstheme="minorHAnsi"/>
        </w:rPr>
      </w:pPr>
    </w:p>
    <w:p w:rsidR="00C30DD4" w:rsidRDefault="004606EC" w:rsidP="004606EC">
      <w:pPr>
        <w:spacing w:after="0" w:line="240" w:lineRule="auto"/>
        <w:rPr>
          <w:rFonts w:cstheme="minorHAnsi"/>
        </w:rPr>
      </w:pPr>
      <w:r w:rsidRPr="004606EC">
        <w:rPr>
          <w:rFonts w:cstheme="minorHAnsi"/>
        </w:rPr>
        <w:t xml:space="preserve">One caveat – this is based on PSMFC successfully getting 100k in additional NOAA </w:t>
      </w:r>
      <w:r w:rsidR="005E474C">
        <w:rPr>
          <w:rFonts w:cstheme="minorHAnsi"/>
        </w:rPr>
        <w:t>allocation</w:t>
      </w:r>
      <w:r w:rsidRPr="004606EC">
        <w:rPr>
          <w:rFonts w:cstheme="minorHAnsi"/>
        </w:rPr>
        <w:t xml:space="preserve">. We have submitted the request, it does not look like there will be a problem BUT things in DC are slow and it is </w:t>
      </w:r>
      <w:r w:rsidRPr="004606EC">
        <w:rPr>
          <w:rFonts w:cstheme="minorHAnsi"/>
        </w:rPr>
        <w:lastRenderedPageBreak/>
        <w:t>possible something could be amiss. If that were to happen, we would go back to a base budget and these grants and increases would go away. Please keep that in mind.</w:t>
      </w:r>
      <w:bookmarkStart w:id="0" w:name="_GoBack"/>
      <w:bookmarkEnd w:id="0"/>
    </w:p>
    <w:p w:rsidR="005E474C" w:rsidRPr="00C30DD4" w:rsidRDefault="005E474C" w:rsidP="004606EC">
      <w:pPr>
        <w:spacing w:after="0" w:line="240" w:lineRule="auto"/>
        <w:rPr>
          <w:rFonts w:cstheme="minorHAnsi"/>
        </w:rPr>
      </w:pPr>
    </w:p>
    <w:p w:rsidR="00D32819" w:rsidRPr="00953C33" w:rsidRDefault="00D32819" w:rsidP="00D32819">
      <w:pPr>
        <w:pStyle w:val="NormalWeb"/>
        <w:spacing w:before="0" w:beforeAutospacing="0" w:after="160" w:afterAutospacing="0" w:line="256" w:lineRule="auto"/>
        <w:ind w:left="1440" w:hanging="1440"/>
        <w:rPr>
          <w:rFonts w:ascii="Calibri" w:eastAsia="Calibri" w:hAnsi="Calibri"/>
          <w:b/>
          <w:color w:val="000000" w:themeColor="text1"/>
          <w:kern w:val="24"/>
          <w:sz w:val="22"/>
          <w:szCs w:val="22"/>
        </w:rPr>
      </w:pPr>
      <w:r w:rsidRPr="00953C33">
        <w:rPr>
          <w:rFonts w:ascii="Calibri" w:eastAsia="Calibri" w:hAnsi="Calibri"/>
          <w:b/>
          <w:color w:val="000000" w:themeColor="text1"/>
          <w:kern w:val="24"/>
          <w:sz w:val="22"/>
          <w:szCs w:val="22"/>
        </w:rPr>
        <w:t>ISRP Review Items:</w:t>
      </w:r>
    </w:p>
    <w:p w:rsidR="00D32819" w:rsidRDefault="00D32819" w:rsidP="00D32819">
      <w:pPr>
        <w:pStyle w:val="NormalWeb"/>
        <w:numPr>
          <w:ilvl w:val="0"/>
          <w:numId w:val="7"/>
        </w:numPr>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Quantitative objectives and timelines- needed to provide a measure of program performance</w:t>
      </w:r>
      <w:r w:rsidR="006F6C03">
        <w:rPr>
          <w:rFonts w:ascii="Calibri" w:eastAsia="Calibri" w:hAnsi="Calibri"/>
          <w:color w:val="000000" w:themeColor="text1"/>
          <w:kern w:val="24"/>
          <w:sz w:val="22"/>
          <w:szCs w:val="22"/>
        </w:rPr>
        <w:t>. Chris displayed example. Will incorporate into new SOW</w:t>
      </w:r>
    </w:p>
    <w:p w:rsidR="00D32819" w:rsidRDefault="00D32819" w:rsidP="00D32819">
      <w:pPr>
        <w:pStyle w:val="NormalWeb"/>
        <w:numPr>
          <w:ilvl w:val="0"/>
          <w:numId w:val="7"/>
        </w:numPr>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Add numbers and timelines to objectives to better quantify deliverables</w:t>
      </w:r>
    </w:p>
    <w:p w:rsidR="00D32819" w:rsidRDefault="00D32819" w:rsidP="00D32819">
      <w:pPr>
        <w:pStyle w:val="NormalWeb"/>
        <w:numPr>
          <w:ilvl w:val="1"/>
          <w:numId w:val="7"/>
        </w:numPr>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 xml:space="preserve">Ok for continuous datasets, would be difficult to capture for new data/ indicators; needs language like “routinely reports on”, “at a minimum reports on”, </w:t>
      </w:r>
      <w:r w:rsidR="0075028F">
        <w:rPr>
          <w:rFonts w:ascii="Calibri" w:eastAsia="Calibri" w:hAnsi="Calibri"/>
          <w:color w:val="000000" w:themeColor="text1"/>
          <w:kern w:val="24"/>
          <w:sz w:val="22"/>
          <w:szCs w:val="22"/>
        </w:rPr>
        <w:t>etc.</w:t>
      </w:r>
      <w:r>
        <w:rPr>
          <w:rFonts w:ascii="Calibri" w:eastAsia="Calibri" w:hAnsi="Calibri"/>
          <w:color w:val="000000" w:themeColor="text1"/>
          <w:kern w:val="24"/>
          <w:sz w:val="22"/>
          <w:szCs w:val="22"/>
        </w:rPr>
        <w:t>- keep it general</w:t>
      </w:r>
    </w:p>
    <w:p w:rsidR="00C30DD4" w:rsidRPr="004606EC" w:rsidRDefault="00C30DD4" w:rsidP="00C30DD4">
      <w:pPr>
        <w:pStyle w:val="NormalWeb"/>
        <w:numPr>
          <w:ilvl w:val="1"/>
          <w:numId w:val="7"/>
        </w:numPr>
        <w:spacing w:before="0" w:beforeAutospacing="0" w:after="160" w:afterAutospacing="0" w:line="256" w:lineRule="auto"/>
        <w:rPr>
          <w:rFonts w:ascii="Calibri" w:eastAsia="Calibri" w:hAnsi="Calibri"/>
          <w:i/>
          <w:color w:val="000000" w:themeColor="text1"/>
          <w:kern w:val="24"/>
          <w:sz w:val="22"/>
          <w:szCs w:val="22"/>
        </w:rPr>
      </w:pPr>
      <w:r w:rsidRPr="004606EC">
        <w:rPr>
          <w:rFonts w:ascii="Calibri" w:eastAsia="Calibri" w:hAnsi="Calibri"/>
          <w:color w:val="000000" w:themeColor="text1"/>
          <w:kern w:val="24"/>
          <w:sz w:val="22"/>
          <w:szCs w:val="22"/>
        </w:rPr>
        <w:t xml:space="preserve">Suggested new SOW language – </w:t>
      </w:r>
    </w:p>
    <w:p w:rsidR="00C30DD4" w:rsidRPr="004606EC" w:rsidRDefault="00C30DD4" w:rsidP="004606EC">
      <w:pPr>
        <w:pStyle w:val="NormalWeb"/>
        <w:spacing w:before="0" w:beforeAutospacing="0" w:after="160" w:afterAutospacing="0" w:line="256" w:lineRule="auto"/>
        <w:ind w:left="2160"/>
        <w:rPr>
          <w:rFonts w:ascii="Calibri" w:eastAsia="Calibri" w:hAnsi="Calibri"/>
          <w:i/>
          <w:color w:val="000000" w:themeColor="text1"/>
          <w:kern w:val="24"/>
          <w:sz w:val="22"/>
          <w:szCs w:val="22"/>
        </w:rPr>
      </w:pPr>
      <w:r w:rsidRPr="004606EC">
        <w:rPr>
          <w:rFonts w:ascii="Calibri" w:eastAsia="Calibri" w:hAnsi="Calibri"/>
          <w:color w:val="000000" w:themeColor="text1"/>
          <w:kern w:val="24"/>
          <w:sz w:val="22"/>
          <w:szCs w:val="22"/>
        </w:rPr>
        <w:t xml:space="preserve">D. CA Data – compile data (Deliverable specification):   </w:t>
      </w:r>
      <w:r w:rsidRPr="004606EC">
        <w:rPr>
          <w:rFonts w:ascii="Calibri" w:eastAsia="Calibri" w:hAnsi="Calibri"/>
          <w:i/>
          <w:color w:val="000000" w:themeColor="text1"/>
          <w:kern w:val="24"/>
          <w:sz w:val="22"/>
          <w:szCs w:val="22"/>
        </w:rPr>
        <w:t>“At a minimum, data for existing CA indicators and metrics that have been routinely reported over the last two years are obtained, updated, converted to the DES format, and exchanged with the CA database during the calendar year.”</w:t>
      </w:r>
    </w:p>
    <w:p w:rsidR="00C30DD4" w:rsidRPr="00157448" w:rsidRDefault="00C30DD4" w:rsidP="004606EC">
      <w:pPr>
        <w:pStyle w:val="NormalWeb"/>
        <w:spacing w:before="0" w:beforeAutospacing="0" w:after="160" w:afterAutospacing="0" w:line="256" w:lineRule="auto"/>
        <w:ind w:left="2160"/>
        <w:rPr>
          <w:rFonts w:ascii="Calibri" w:eastAsia="Calibri" w:hAnsi="Calibri"/>
          <w:i/>
          <w:color w:val="000000" w:themeColor="text1"/>
          <w:kern w:val="24"/>
          <w:sz w:val="22"/>
          <w:szCs w:val="22"/>
          <w:highlight w:val="yellow"/>
        </w:rPr>
      </w:pPr>
      <w:r w:rsidRPr="004606EC">
        <w:rPr>
          <w:rFonts w:ascii="Calibri" w:eastAsia="Calibri" w:hAnsi="Calibri"/>
          <w:color w:val="000000" w:themeColor="text1"/>
          <w:kern w:val="24"/>
          <w:sz w:val="22"/>
          <w:szCs w:val="22"/>
        </w:rPr>
        <w:t xml:space="preserve">G. Compile high priority traditional StreamNet data – (Deliverable specification):  </w:t>
      </w:r>
      <w:r w:rsidRPr="004606EC">
        <w:rPr>
          <w:rFonts w:ascii="Calibri" w:eastAsia="Calibri" w:hAnsi="Calibri"/>
          <w:i/>
          <w:color w:val="000000" w:themeColor="text1"/>
          <w:kern w:val="24"/>
          <w:sz w:val="22"/>
          <w:szCs w:val="22"/>
        </w:rPr>
        <w:t xml:space="preserve">“At a minimum, specific high priority data sets that have been routinely reported over the last two years are updated and maintained during the calendar year. Data is compiled for selected metrics.  If directed by the Executive Committee other fish metric data may be established via a CA-like process. Managers will be surveyed to determine the availability of such fish metric data to detail the availability, type, and location of data.  Integration with state and tribal web-based data systems is implemented where possible to do so.”        </w:t>
      </w:r>
      <w:r w:rsidRPr="004606EC">
        <w:rPr>
          <w:rFonts w:ascii="Calibri" w:eastAsia="Calibri" w:hAnsi="Calibri"/>
          <w:color w:val="000000" w:themeColor="text1"/>
          <w:kern w:val="24"/>
          <w:sz w:val="22"/>
          <w:szCs w:val="22"/>
        </w:rPr>
        <w:t xml:space="preserve">  </w:t>
      </w:r>
    </w:p>
    <w:p w:rsidR="006B709B" w:rsidRDefault="006B709B" w:rsidP="006B709B">
      <w:pPr>
        <w:pStyle w:val="NormalWeb"/>
        <w:numPr>
          <w:ilvl w:val="0"/>
          <w:numId w:val="7"/>
        </w:numPr>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Request funds from BPA to archive habitat restoration photographs (service already provided by CBFish). Chris said that the comment has now been conveyed to BPA.</w:t>
      </w:r>
    </w:p>
    <w:p w:rsidR="00D32819" w:rsidRPr="003B5FCE" w:rsidRDefault="00D32819" w:rsidP="00D32819">
      <w:pPr>
        <w:pStyle w:val="NormalWeb"/>
        <w:spacing w:before="0" w:beforeAutospacing="0" w:after="160" w:afterAutospacing="0" w:line="256" w:lineRule="auto"/>
        <w:rPr>
          <w:rFonts w:ascii="Calibri" w:eastAsia="Calibri" w:hAnsi="Calibri"/>
          <w:b/>
          <w:color w:val="000000" w:themeColor="text1"/>
          <w:kern w:val="24"/>
          <w:sz w:val="22"/>
          <w:szCs w:val="22"/>
        </w:rPr>
      </w:pPr>
      <w:r w:rsidRPr="003B5FCE">
        <w:rPr>
          <w:rFonts w:ascii="Calibri" w:eastAsia="Calibri" w:hAnsi="Calibri"/>
          <w:b/>
          <w:color w:val="000000" w:themeColor="text1"/>
          <w:kern w:val="24"/>
          <w:sz w:val="22"/>
          <w:szCs w:val="22"/>
        </w:rPr>
        <w:t>New 5 Year Plan for Coordinated Assessments</w:t>
      </w:r>
      <w:r>
        <w:rPr>
          <w:rFonts w:ascii="Calibri" w:eastAsia="Calibri" w:hAnsi="Calibri"/>
          <w:b/>
          <w:color w:val="000000" w:themeColor="text1"/>
          <w:kern w:val="24"/>
          <w:sz w:val="22"/>
          <w:szCs w:val="22"/>
        </w:rPr>
        <w:t xml:space="preserve"> </w:t>
      </w:r>
      <w:r w:rsidR="00C30DD4">
        <w:rPr>
          <w:rFonts w:ascii="Calibri" w:eastAsia="Calibri" w:hAnsi="Calibri"/>
          <w:b/>
          <w:color w:val="000000" w:themeColor="text1"/>
          <w:kern w:val="24"/>
          <w:sz w:val="22"/>
          <w:szCs w:val="22"/>
        </w:rPr>
        <w:t xml:space="preserve">- </w:t>
      </w:r>
      <w:r w:rsidRPr="003B5FCE">
        <w:rPr>
          <w:rFonts w:ascii="Calibri" w:eastAsia="Calibri" w:hAnsi="Calibri"/>
          <w:b/>
          <w:color w:val="000000" w:themeColor="text1"/>
          <w:kern w:val="24"/>
          <w:sz w:val="22"/>
          <w:szCs w:val="22"/>
        </w:rPr>
        <w:t>Set Current Year Priorities</w:t>
      </w:r>
    </w:p>
    <w:p w:rsidR="00D70245" w:rsidRDefault="00D70245" w:rsidP="00D70245">
      <w:pPr>
        <w:pStyle w:val="NormalWeb"/>
        <w:spacing w:before="0" w:beforeAutospacing="0" w:after="160" w:afterAutospacing="0" w:line="256" w:lineRule="auto"/>
        <w:rPr>
          <w:rFonts w:ascii="Calibri" w:eastAsia="Calibri" w:hAnsi="Calibri"/>
          <w:color w:val="000000" w:themeColor="text1"/>
          <w:kern w:val="24"/>
          <w:sz w:val="22"/>
          <w:szCs w:val="22"/>
        </w:rPr>
      </w:pPr>
      <w:r w:rsidRPr="00D70245">
        <w:rPr>
          <w:rFonts w:ascii="Calibri" w:eastAsia="Calibri" w:hAnsi="Calibri"/>
          <w:color w:val="000000" w:themeColor="text1"/>
          <w:kern w:val="24"/>
          <w:sz w:val="22"/>
          <w:szCs w:val="22"/>
        </w:rPr>
        <w:t>Previous 5 Year Plan was very ambitious – move on to new data categories (hatcheries, native fish, etc.) after initial effort</w:t>
      </w:r>
      <w:r>
        <w:rPr>
          <w:rFonts w:ascii="Calibri" w:eastAsia="Calibri" w:hAnsi="Calibri"/>
          <w:color w:val="000000" w:themeColor="text1"/>
          <w:kern w:val="24"/>
          <w:sz w:val="22"/>
          <w:szCs w:val="22"/>
        </w:rPr>
        <w:t xml:space="preserve">. </w:t>
      </w:r>
      <w:r w:rsidRPr="00D70245">
        <w:rPr>
          <w:rFonts w:ascii="Calibri" w:eastAsia="Calibri" w:hAnsi="Calibri"/>
          <w:color w:val="000000" w:themeColor="text1"/>
          <w:kern w:val="24"/>
          <w:sz w:val="22"/>
          <w:szCs w:val="22"/>
        </w:rPr>
        <w:t>Experience – Current HLI effort not easily automatable, remains labor intensive</w:t>
      </w:r>
      <w:r>
        <w:rPr>
          <w:rFonts w:ascii="Calibri" w:eastAsia="Calibri" w:hAnsi="Calibri"/>
          <w:color w:val="000000" w:themeColor="text1"/>
          <w:kern w:val="24"/>
          <w:sz w:val="22"/>
          <w:szCs w:val="22"/>
        </w:rPr>
        <w:t xml:space="preserve">. </w:t>
      </w:r>
      <w:r w:rsidRPr="00D70245">
        <w:rPr>
          <w:rFonts w:ascii="Calibri" w:eastAsia="Calibri" w:hAnsi="Calibri"/>
          <w:color w:val="000000" w:themeColor="text1"/>
          <w:kern w:val="24"/>
          <w:sz w:val="22"/>
          <w:szCs w:val="22"/>
        </w:rPr>
        <w:t>Focus has been on maximizing quantity of data for existing HLIs, particularly for priority populations</w:t>
      </w:r>
      <w:r>
        <w:rPr>
          <w:rFonts w:ascii="Calibri" w:eastAsia="Calibri" w:hAnsi="Calibri"/>
          <w:color w:val="000000" w:themeColor="text1"/>
          <w:kern w:val="24"/>
          <w:sz w:val="22"/>
          <w:szCs w:val="22"/>
        </w:rPr>
        <w:t xml:space="preserve">. </w:t>
      </w:r>
      <w:r w:rsidRPr="00D70245">
        <w:rPr>
          <w:rFonts w:ascii="Calibri" w:eastAsia="Calibri" w:hAnsi="Calibri"/>
          <w:color w:val="000000" w:themeColor="text1"/>
          <w:kern w:val="24"/>
          <w:sz w:val="22"/>
          <w:szCs w:val="22"/>
        </w:rPr>
        <w:t xml:space="preserve">Level/decreased funding has limited expansion, as has lack of clear </w:t>
      </w:r>
      <w:r w:rsidR="00D7614F">
        <w:rPr>
          <w:rFonts w:ascii="Calibri" w:eastAsia="Calibri" w:hAnsi="Calibri"/>
          <w:color w:val="000000" w:themeColor="text1"/>
          <w:kern w:val="24"/>
          <w:sz w:val="22"/>
          <w:szCs w:val="22"/>
        </w:rPr>
        <w:t xml:space="preserve">consensus </w:t>
      </w:r>
      <w:r w:rsidRPr="00D70245">
        <w:rPr>
          <w:rFonts w:ascii="Calibri" w:eastAsia="Calibri" w:hAnsi="Calibri"/>
          <w:color w:val="000000" w:themeColor="text1"/>
          <w:kern w:val="24"/>
          <w:sz w:val="22"/>
          <w:szCs w:val="22"/>
        </w:rPr>
        <w:t>and apparent demand for data for these other species/data categories</w:t>
      </w:r>
      <w:r>
        <w:rPr>
          <w:rFonts w:ascii="Calibri" w:eastAsia="Calibri" w:hAnsi="Calibri"/>
          <w:color w:val="000000" w:themeColor="text1"/>
          <w:kern w:val="24"/>
          <w:sz w:val="22"/>
          <w:szCs w:val="22"/>
        </w:rPr>
        <w:t>.</w:t>
      </w:r>
    </w:p>
    <w:p w:rsidR="00D70245" w:rsidRPr="00D70245" w:rsidRDefault="0075028F" w:rsidP="00D70245">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 xml:space="preserve">Suggested </w:t>
      </w:r>
      <w:r w:rsidR="00D70245" w:rsidRPr="00D70245">
        <w:rPr>
          <w:rFonts w:ascii="Calibri" w:eastAsia="Calibri" w:hAnsi="Calibri"/>
          <w:color w:val="000000" w:themeColor="text1"/>
          <w:kern w:val="24"/>
          <w:sz w:val="22"/>
          <w:szCs w:val="22"/>
        </w:rPr>
        <w:t>Approach for Next Five Years</w:t>
      </w:r>
      <w:r>
        <w:rPr>
          <w:rFonts w:ascii="Calibri" w:eastAsia="Calibri" w:hAnsi="Calibri"/>
          <w:color w:val="000000" w:themeColor="text1"/>
          <w:kern w:val="24"/>
          <w:sz w:val="22"/>
          <w:szCs w:val="22"/>
        </w:rPr>
        <w:t xml:space="preserve"> - </w:t>
      </w:r>
      <w:r w:rsidR="00D70245" w:rsidRPr="00D70245">
        <w:rPr>
          <w:rFonts w:ascii="Calibri" w:eastAsia="Calibri" w:hAnsi="Calibri"/>
          <w:color w:val="000000" w:themeColor="text1"/>
          <w:kern w:val="24"/>
          <w:sz w:val="22"/>
          <w:szCs w:val="22"/>
        </w:rPr>
        <w:t>Maintain effort for existing HLIs</w:t>
      </w:r>
      <w:r>
        <w:rPr>
          <w:rFonts w:ascii="Calibri" w:eastAsia="Calibri" w:hAnsi="Calibri"/>
          <w:color w:val="000000" w:themeColor="text1"/>
          <w:kern w:val="24"/>
          <w:sz w:val="22"/>
          <w:szCs w:val="22"/>
        </w:rPr>
        <w:t>, m</w:t>
      </w:r>
      <w:r w:rsidR="00D70245" w:rsidRPr="00D70245">
        <w:rPr>
          <w:rFonts w:ascii="Calibri" w:eastAsia="Calibri" w:hAnsi="Calibri"/>
          <w:color w:val="000000" w:themeColor="text1"/>
          <w:kern w:val="24"/>
          <w:sz w:val="22"/>
          <w:szCs w:val="22"/>
        </w:rPr>
        <w:t>aintain current population priorities</w:t>
      </w:r>
      <w:r>
        <w:rPr>
          <w:rFonts w:ascii="Calibri" w:eastAsia="Calibri" w:hAnsi="Calibri"/>
          <w:color w:val="000000" w:themeColor="text1"/>
          <w:kern w:val="24"/>
          <w:sz w:val="22"/>
          <w:szCs w:val="22"/>
        </w:rPr>
        <w:t>, r</w:t>
      </w:r>
      <w:r w:rsidR="00D70245" w:rsidRPr="00D70245">
        <w:rPr>
          <w:rFonts w:ascii="Calibri" w:eastAsia="Calibri" w:hAnsi="Calibri"/>
          <w:color w:val="000000" w:themeColor="text1"/>
          <w:kern w:val="24"/>
          <w:sz w:val="22"/>
          <w:szCs w:val="22"/>
        </w:rPr>
        <w:t>espond to policy direction as it is forthcoming;</w:t>
      </w:r>
    </w:p>
    <w:p w:rsidR="00D70245" w:rsidRPr="00D70245" w:rsidRDefault="00D70245" w:rsidP="00D70245">
      <w:pPr>
        <w:pStyle w:val="NormalWeb"/>
        <w:spacing w:before="0" w:beforeAutospacing="0" w:after="160" w:afterAutospacing="0" w:line="256" w:lineRule="auto"/>
        <w:rPr>
          <w:rFonts w:ascii="Calibri" w:eastAsia="Calibri" w:hAnsi="Calibri"/>
          <w:color w:val="000000" w:themeColor="text1"/>
          <w:kern w:val="24"/>
          <w:sz w:val="22"/>
          <w:szCs w:val="22"/>
        </w:rPr>
      </w:pPr>
      <w:r w:rsidRPr="00D70245">
        <w:rPr>
          <w:rFonts w:ascii="Calibri" w:eastAsia="Calibri" w:hAnsi="Calibri"/>
          <w:color w:val="000000" w:themeColor="text1"/>
          <w:kern w:val="24"/>
          <w:sz w:val="22"/>
          <w:szCs w:val="22"/>
        </w:rPr>
        <w:t>NPCC F&amp;W Program Amendments</w:t>
      </w:r>
      <w:r w:rsidR="00D7614F">
        <w:rPr>
          <w:rFonts w:ascii="Calibri" w:eastAsia="Calibri" w:hAnsi="Calibri"/>
          <w:color w:val="000000" w:themeColor="text1"/>
          <w:kern w:val="24"/>
          <w:sz w:val="22"/>
          <w:szCs w:val="22"/>
        </w:rPr>
        <w:t>/Addendum</w:t>
      </w:r>
    </w:p>
    <w:p w:rsidR="00D70245" w:rsidRPr="00D70245" w:rsidRDefault="00D70245" w:rsidP="00D70245">
      <w:pPr>
        <w:pStyle w:val="NormalWeb"/>
        <w:spacing w:before="0" w:beforeAutospacing="0" w:after="160" w:afterAutospacing="0" w:line="256" w:lineRule="auto"/>
        <w:rPr>
          <w:rFonts w:ascii="Calibri" w:eastAsia="Calibri" w:hAnsi="Calibri"/>
          <w:color w:val="000000" w:themeColor="text1"/>
          <w:kern w:val="24"/>
          <w:sz w:val="22"/>
          <w:szCs w:val="22"/>
        </w:rPr>
      </w:pPr>
      <w:r w:rsidRPr="00D70245">
        <w:rPr>
          <w:rFonts w:ascii="Calibri" w:eastAsia="Calibri" w:hAnsi="Calibri"/>
          <w:color w:val="000000" w:themeColor="text1"/>
          <w:kern w:val="24"/>
          <w:sz w:val="22"/>
          <w:szCs w:val="22"/>
        </w:rPr>
        <w:t xml:space="preserve">Columbia </w:t>
      </w:r>
      <w:r w:rsidR="00D7614F">
        <w:rPr>
          <w:rFonts w:ascii="Calibri" w:eastAsia="Calibri" w:hAnsi="Calibri"/>
          <w:color w:val="000000" w:themeColor="text1"/>
          <w:kern w:val="24"/>
          <w:sz w:val="22"/>
          <w:szCs w:val="22"/>
        </w:rPr>
        <w:t xml:space="preserve">Basin </w:t>
      </w:r>
      <w:r w:rsidRPr="00D70245">
        <w:rPr>
          <w:rFonts w:ascii="Calibri" w:eastAsia="Calibri" w:hAnsi="Calibri"/>
          <w:color w:val="000000" w:themeColor="text1"/>
          <w:kern w:val="24"/>
          <w:sz w:val="22"/>
          <w:szCs w:val="22"/>
        </w:rPr>
        <w:t>Partnership</w:t>
      </w:r>
    </w:p>
    <w:p w:rsidR="00D70245" w:rsidRPr="00D70245" w:rsidRDefault="00D70245" w:rsidP="00D70245">
      <w:pPr>
        <w:pStyle w:val="NormalWeb"/>
        <w:spacing w:before="0" w:beforeAutospacing="0" w:after="160" w:afterAutospacing="0" w:line="256" w:lineRule="auto"/>
        <w:rPr>
          <w:rFonts w:ascii="Calibri" w:eastAsia="Calibri" w:hAnsi="Calibri"/>
          <w:color w:val="000000" w:themeColor="text1"/>
          <w:kern w:val="24"/>
          <w:sz w:val="22"/>
          <w:szCs w:val="22"/>
        </w:rPr>
      </w:pPr>
      <w:r w:rsidRPr="00D70245">
        <w:rPr>
          <w:rFonts w:ascii="Calibri" w:eastAsia="Calibri" w:hAnsi="Calibri"/>
          <w:color w:val="000000" w:themeColor="text1"/>
          <w:kern w:val="24"/>
          <w:sz w:val="22"/>
          <w:szCs w:val="22"/>
        </w:rPr>
        <w:t>Federal BiOps, EIS, etc.</w:t>
      </w:r>
    </w:p>
    <w:p w:rsidR="00D70245" w:rsidRDefault="00D70245" w:rsidP="00D70245">
      <w:pPr>
        <w:pStyle w:val="NormalWeb"/>
        <w:spacing w:before="0" w:beforeAutospacing="0" w:after="160" w:afterAutospacing="0" w:line="256" w:lineRule="auto"/>
        <w:rPr>
          <w:rFonts w:ascii="Calibri" w:eastAsia="Calibri" w:hAnsi="Calibri"/>
          <w:color w:val="000000" w:themeColor="text1"/>
          <w:kern w:val="24"/>
          <w:sz w:val="22"/>
          <w:szCs w:val="22"/>
        </w:rPr>
      </w:pPr>
      <w:r w:rsidRPr="00D70245">
        <w:rPr>
          <w:rFonts w:ascii="Calibri" w:eastAsia="Calibri" w:hAnsi="Calibri"/>
          <w:color w:val="000000" w:themeColor="text1"/>
          <w:kern w:val="24"/>
          <w:sz w:val="22"/>
          <w:szCs w:val="22"/>
        </w:rPr>
        <w:lastRenderedPageBreak/>
        <w:t xml:space="preserve">Schedule </w:t>
      </w:r>
      <w:r w:rsidR="00D7614F">
        <w:rPr>
          <w:rFonts w:ascii="Calibri" w:eastAsia="Calibri" w:hAnsi="Calibri"/>
          <w:color w:val="000000" w:themeColor="text1"/>
          <w:kern w:val="24"/>
          <w:sz w:val="22"/>
          <w:szCs w:val="22"/>
        </w:rPr>
        <w:t>w</w:t>
      </w:r>
      <w:r w:rsidRPr="00D70245">
        <w:rPr>
          <w:rFonts w:ascii="Calibri" w:eastAsia="Calibri" w:hAnsi="Calibri"/>
          <w:color w:val="000000" w:themeColor="text1"/>
          <w:kern w:val="24"/>
          <w:sz w:val="22"/>
          <w:szCs w:val="22"/>
        </w:rPr>
        <w:t xml:space="preserve">orkshop if </w:t>
      </w:r>
      <w:r w:rsidR="00D7614F">
        <w:rPr>
          <w:rFonts w:ascii="Calibri" w:eastAsia="Calibri" w:hAnsi="Calibri"/>
          <w:color w:val="000000" w:themeColor="text1"/>
          <w:kern w:val="24"/>
          <w:sz w:val="22"/>
          <w:szCs w:val="22"/>
        </w:rPr>
        <w:t>p</w:t>
      </w:r>
      <w:r w:rsidRPr="00D70245">
        <w:rPr>
          <w:rFonts w:ascii="Calibri" w:eastAsia="Calibri" w:hAnsi="Calibri"/>
          <w:color w:val="000000" w:themeColor="text1"/>
          <w:kern w:val="24"/>
          <w:sz w:val="22"/>
          <w:szCs w:val="22"/>
        </w:rPr>
        <w:t xml:space="preserve">olicy </w:t>
      </w:r>
      <w:r w:rsidR="00D7614F">
        <w:rPr>
          <w:rFonts w:ascii="Calibri" w:eastAsia="Calibri" w:hAnsi="Calibri"/>
          <w:color w:val="000000" w:themeColor="text1"/>
          <w:kern w:val="24"/>
          <w:sz w:val="22"/>
          <w:szCs w:val="22"/>
        </w:rPr>
        <w:t>d</w:t>
      </w:r>
      <w:r w:rsidRPr="00D70245">
        <w:rPr>
          <w:rFonts w:ascii="Calibri" w:eastAsia="Calibri" w:hAnsi="Calibri"/>
          <w:color w:val="000000" w:themeColor="text1"/>
          <w:kern w:val="24"/>
          <w:sz w:val="22"/>
          <w:szCs w:val="22"/>
        </w:rPr>
        <w:t xml:space="preserve">irection </w:t>
      </w:r>
      <w:r w:rsidR="00D7614F">
        <w:rPr>
          <w:rFonts w:ascii="Calibri" w:eastAsia="Calibri" w:hAnsi="Calibri"/>
          <w:color w:val="000000" w:themeColor="text1"/>
          <w:kern w:val="24"/>
          <w:sz w:val="22"/>
          <w:szCs w:val="22"/>
        </w:rPr>
        <w:t>and i</w:t>
      </w:r>
      <w:r w:rsidRPr="00D70245">
        <w:rPr>
          <w:rFonts w:ascii="Calibri" w:eastAsia="Calibri" w:hAnsi="Calibri"/>
          <w:color w:val="000000" w:themeColor="text1"/>
          <w:kern w:val="24"/>
          <w:sz w:val="22"/>
          <w:szCs w:val="22"/>
        </w:rPr>
        <w:t xml:space="preserve">mplementation </w:t>
      </w:r>
      <w:r w:rsidR="00D7614F">
        <w:rPr>
          <w:rFonts w:ascii="Calibri" w:eastAsia="Calibri" w:hAnsi="Calibri"/>
          <w:color w:val="000000" w:themeColor="text1"/>
          <w:kern w:val="24"/>
          <w:sz w:val="22"/>
          <w:szCs w:val="22"/>
        </w:rPr>
        <w:t>m</w:t>
      </w:r>
      <w:r w:rsidRPr="00D70245">
        <w:rPr>
          <w:rFonts w:ascii="Calibri" w:eastAsia="Calibri" w:hAnsi="Calibri"/>
          <w:color w:val="000000" w:themeColor="text1"/>
          <w:kern w:val="24"/>
          <w:sz w:val="22"/>
          <w:szCs w:val="22"/>
        </w:rPr>
        <w:t>erits</w:t>
      </w:r>
      <w:r w:rsidR="0075028F">
        <w:rPr>
          <w:rFonts w:ascii="Calibri" w:eastAsia="Calibri" w:hAnsi="Calibri"/>
          <w:color w:val="000000" w:themeColor="text1"/>
          <w:kern w:val="24"/>
          <w:sz w:val="22"/>
          <w:szCs w:val="22"/>
        </w:rPr>
        <w:t xml:space="preserve">. </w:t>
      </w:r>
      <w:r w:rsidRPr="00D70245">
        <w:rPr>
          <w:rFonts w:ascii="Calibri" w:eastAsia="Calibri" w:hAnsi="Calibri"/>
          <w:color w:val="000000" w:themeColor="text1"/>
          <w:kern w:val="24"/>
          <w:sz w:val="22"/>
          <w:szCs w:val="22"/>
        </w:rPr>
        <w:t>Continue to work with Tribes via coordination with Tribal ITMD Project</w:t>
      </w:r>
      <w:r w:rsidR="0075028F">
        <w:rPr>
          <w:rFonts w:ascii="Calibri" w:eastAsia="Calibri" w:hAnsi="Calibri"/>
          <w:color w:val="000000" w:themeColor="text1"/>
          <w:kern w:val="24"/>
          <w:sz w:val="22"/>
          <w:szCs w:val="22"/>
        </w:rPr>
        <w:t xml:space="preserve">. </w:t>
      </w:r>
      <w:r w:rsidRPr="00D70245">
        <w:rPr>
          <w:rFonts w:ascii="Calibri" w:eastAsia="Calibri" w:hAnsi="Calibri"/>
          <w:color w:val="000000" w:themeColor="text1"/>
          <w:kern w:val="24"/>
          <w:sz w:val="22"/>
          <w:szCs w:val="22"/>
        </w:rPr>
        <w:t>Fine tune effort through DES refinement, process improvement, efficiencies, as possible</w:t>
      </w:r>
      <w:r w:rsidR="0075028F">
        <w:rPr>
          <w:rFonts w:ascii="Calibri" w:eastAsia="Calibri" w:hAnsi="Calibri"/>
          <w:color w:val="000000" w:themeColor="text1"/>
          <w:kern w:val="24"/>
          <w:sz w:val="22"/>
          <w:szCs w:val="22"/>
        </w:rPr>
        <w:t xml:space="preserve">. </w:t>
      </w:r>
      <w:r w:rsidRPr="00D70245">
        <w:rPr>
          <w:rFonts w:ascii="Calibri" w:eastAsia="Calibri" w:hAnsi="Calibri"/>
          <w:color w:val="000000" w:themeColor="text1"/>
          <w:kern w:val="24"/>
          <w:sz w:val="22"/>
          <w:szCs w:val="22"/>
        </w:rPr>
        <w:t xml:space="preserve">Review and revise annually with Executive Committee </w:t>
      </w:r>
      <w:r w:rsidR="00D7614F">
        <w:rPr>
          <w:rFonts w:ascii="Calibri" w:eastAsia="Calibri" w:hAnsi="Calibri"/>
          <w:color w:val="000000" w:themeColor="text1"/>
          <w:kern w:val="24"/>
          <w:sz w:val="22"/>
          <w:szCs w:val="22"/>
        </w:rPr>
        <w:t>d</w:t>
      </w:r>
      <w:r w:rsidRPr="00D70245">
        <w:rPr>
          <w:rFonts w:ascii="Calibri" w:eastAsia="Calibri" w:hAnsi="Calibri"/>
          <w:color w:val="000000" w:themeColor="text1"/>
          <w:kern w:val="24"/>
          <w:sz w:val="22"/>
          <w:szCs w:val="22"/>
        </w:rPr>
        <w:t>irection</w:t>
      </w:r>
    </w:p>
    <w:p w:rsidR="00D32819" w:rsidRDefault="0075028F" w:rsidP="00D32819">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 xml:space="preserve">Discussion - </w:t>
      </w:r>
      <w:r w:rsidR="00D32819">
        <w:rPr>
          <w:rFonts w:ascii="Calibri" w:eastAsia="Calibri" w:hAnsi="Calibri"/>
          <w:color w:val="000000" w:themeColor="text1"/>
          <w:kern w:val="24"/>
          <w:sz w:val="22"/>
          <w:szCs w:val="22"/>
        </w:rPr>
        <w:t>Focus on current priorities and respond to new priorities set by addendum, tributary monitoring, etc.</w:t>
      </w:r>
      <w:r>
        <w:rPr>
          <w:rFonts w:ascii="Calibri" w:eastAsia="Calibri" w:hAnsi="Calibri"/>
          <w:color w:val="000000" w:themeColor="text1"/>
          <w:kern w:val="24"/>
          <w:sz w:val="22"/>
          <w:szCs w:val="22"/>
        </w:rPr>
        <w:t xml:space="preserve"> </w:t>
      </w:r>
      <w:r w:rsidR="00D32819">
        <w:rPr>
          <w:rFonts w:ascii="Calibri" w:eastAsia="Calibri" w:hAnsi="Calibri"/>
          <w:color w:val="000000" w:themeColor="text1"/>
          <w:kern w:val="24"/>
          <w:sz w:val="22"/>
          <w:szCs w:val="22"/>
        </w:rPr>
        <w:t>Reviewed current HLI’s and prioritizations; need to know if BPA’s priorities are changing</w:t>
      </w:r>
    </w:p>
    <w:p w:rsidR="00D32819" w:rsidRDefault="007E3660" w:rsidP="00CA4100">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Indicators- add one for Carrying Capacity, needs further conversation with ExCom</w:t>
      </w:r>
    </w:p>
    <w:p w:rsidR="007E3660" w:rsidRDefault="007E3660" w:rsidP="0075028F">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Populations- identify Tier 3 populations that have increased in importance; stick with current priorities already being worked on for the first year, recognizing that there might be adjustment in future years</w:t>
      </w:r>
    </w:p>
    <w:p w:rsidR="008B01A0" w:rsidRDefault="008B01A0" w:rsidP="0075028F">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New Data Categories or Efforts- interested in them but more prudent to continue on what’s already being done and wait to incorporate any changes resulting from the new BiOp.</w:t>
      </w:r>
    </w:p>
    <w:p w:rsidR="007E3660" w:rsidRDefault="008B01A0" w:rsidP="0075028F">
      <w:pPr>
        <w:pStyle w:val="NormalWeb"/>
        <w:spacing w:before="0" w:beforeAutospacing="0" w:after="160" w:afterAutospacing="0" w:line="256" w:lineRule="auto"/>
        <w:rPr>
          <w:rFonts w:ascii="Calibri" w:eastAsia="Calibri" w:hAnsi="Calibri"/>
          <w:color w:val="000000" w:themeColor="text1"/>
          <w:kern w:val="24"/>
          <w:sz w:val="22"/>
          <w:szCs w:val="22"/>
        </w:rPr>
      </w:pPr>
      <w:r w:rsidRPr="00D24E41">
        <w:rPr>
          <w:rFonts w:ascii="Calibri" w:eastAsia="Calibri" w:hAnsi="Calibri"/>
          <w:color w:val="000000" w:themeColor="text1"/>
          <w:kern w:val="24"/>
          <w:sz w:val="22"/>
          <w:szCs w:val="22"/>
        </w:rPr>
        <w:t xml:space="preserve">Russell (per Tom P, Jody) needs to send his “list” </w:t>
      </w:r>
      <w:r w:rsidR="000F188F" w:rsidRPr="00D24E41">
        <w:rPr>
          <w:rFonts w:ascii="Calibri" w:eastAsia="Calibri" w:hAnsi="Calibri"/>
          <w:color w:val="000000" w:themeColor="text1"/>
          <w:kern w:val="24"/>
          <w:sz w:val="22"/>
          <w:szCs w:val="22"/>
        </w:rPr>
        <w:t xml:space="preserve">of </w:t>
      </w:r>
      <w:r w:rsidR="00D7614F">
        <w:rPr>
          <w:rFonts w:ascii="Calibri" w:eastAsia="Calibri" w:hAnsi="Calibri"/>
          <w:color w:val="000000" w:themeColor="text1"/>
          <w:kern w:val="24"/>
          <w:sz w:val="22"/>
          <w:szCs w:val="22"/>
        </w:rPr>
        <w:t xml:space="preserve">additional </w:t>
      </w:r>
      <w:r w:rsidR="000F188F" w:rsidRPr="00D24E41">
        <w:rPr>
          <w:rFonts w:ascii="Calibri" w:eastAsia="Calibri" w:hAnsi="Calibri"/>
          <w:color w:val="000000" w:themeColor="text1"/>
          <w:kern w:val="24"/>
          <w:sz w:val="22"/>
          <w:szCs w:val="22"/>
        </w:rPr>
        <w:t xml:space="preserve">priority populations, missing data, BPA projects where data is not in the CAX, etc. </w:t>
      </w:r>
      <w:r w:rsidRPr="00D24E41">
        <w:rPr>
          <w:rFonts w:ascii="Calibri" w:eastAsia="Calibri" w:hAnsi="Calibri"/>
          <w:color w:val="000000" w:themeColor="text1"/>
          <w:kern w:val="24"/>
          <w:sz w:val="22"/>
          <w:szCs w:val="22"/>
        </w:rPr>
        <w:t>to Chris</w:t>
      </w:r>
    </w:p>
    <w:p w:rsidR="00C86E0C" w:rsidRDefault="00B651EA" w:rsidP="0075028F">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 xml:space="preserve">White </w:t>
      </w:r>
      <w:r w:rsidR="00C86E0C">
        <w:rPr>
          <w:rFonts w:ascii="Calibri" w:eastAsia="Calibri" w:hAnsi="Calibri"/>
          <w:color w:val="000000" w:themeColor="text1"/>
          <w:kern w:val="24"/>
          <w:sz w:val="22"/>
          <w:szCs w:val="22"/>
        </w:rPr>
        <w:t>Sturgeon indicator</w:t>
      </w:r>
      <w:r>
        <w:rPr>
          <w:rFonts w:ascii="Calibri" w:eastAsia="Calibri" w:hAnsi="Calibri"/>
          <w:color w:val="000000" w:themeColor="text1"/>
          <w:kern w:val="24"/>
          <w:sz w:val="22"/>
          <w:szCs w:val="22"/>
        </w:rPr>
        <w:t xml:space="preserve"> similar to NOSA</w:t>
      </w:r>
      <w:r w:rsidR="00C86E0C">
        <w:rPr>
          <w:rFonts w:ascii="Calibri" w:eastAsia="Calibri" w:hAnsi="Calibri"/>
          <w:color w:val="000000" w:themeColor="text1"/>
          <w:kern w:val="24"/>
          <w:sz w:val="22"/>
          <w:szCs w:val="22"/>
        </w:rPr>
        <w:t>- Dan R interested in working on pulling it together</w:t>
      </w:r>
    </w:p>
    <w:p w:rsidR="004606EC" w:rsidRDefault="0075028F" w:rsidP="0075028F">
      <w:pPr>
        <w:pStyle w:val="NormalWeb"/>
        <w:spacing w:before="0" w:beforeAutospacing="0" w:after="160" w:afterAutospacing="0" w:line="256" w:lineRule="auto"/>
        <w:rPr>
          <w:rFonts w:ascii="Calibri" w:eastAsia="Calibri" w:hAnsi="Calibri"/>
          <w:color w:val="000000" w:themeColor="text1"/>
          <w:kern w:val="24"/>
          <w:sz w:val="22"/>
          <w:szCs w:val="22"/>
          <w:highlight w:val="yellow"/>
        </w:rPr>
      </w:pPr>
      <w:r w:rsidRPr="004606EC">
        <w:rPr>
          <w:rFonts w:ascii="Calibri" w:eastAsia="Calibri" w:hAnsi="Calibri"/>
          <w:color w:val="000000" w:themeColor="text1"/>
          <w:kern w:val="24"/>
          <w:sz w:val="22"/>
          <w:szCs w:val="22"/>
        </w:rPr>
        <w:t xml:space="preserve">Decision – </w:t>
      </w:r>
      <w:r w:rsidR="00581758" w:rsidRPr="004606EC">
        <w:rPr>
          <w:rFonts w:ascii="Calibri" w:eastAsia="Calibri" w:hAnsi="Calibri"/>
          <w:color w:val="000000" w:themeColor="text1"/>
          <w:kern w:val="24"/>
          <w:sz w:val="22"/>
          <w:szCs w:val="22"/>
        </w:rPr>
        <w:t xml:space="preserve">(Please refer to draft plan) </w:t>
      </w:r>
      <w:r w:rsidRPr="004606EC">
        <w:rPr>
          <w:rFonts w:ascii="Calibri" w:eastAsia="Calibri" w:hAnsi="Calibri"/>
          <w:color w:val="000000" w:themeColor="text1"/>
          <w:kern w:val="24"/>
          <w:sz w:val="22"/>
          <w:szCs w:val="22"/>
        </w:rPr>
        <w:t xml:space="preserve">Chris will draft up and send around for review a new 5 Year Plan. As above plus </w:t>
      </w:r>
      <w:r w:rsidR="00581758" w:rsidRPr="004606EC">
        <w:rPr>
          <w:rFonts w:ascii="Calibri" w:eastAsia="Calibri" w:hAnsi="Calibri"/>
          <w:color w:val="000000" w:themeColor="text1"/>
          <w:kern w:val="24"/>
          <w:sz w:val="22"/>
          <w:szCs w:val="22"/>
        </w:rPr>
        <w:t>–</w:t>
      </w:r>
      <w:r w:rsidR="004606EC" w:rsidRPr="004606EC">
        <w:t xml:space="preserve"> </w:t>
      </w:r>
      <w:r w:rsidR="004606EC" w:rsidRPr="004606EC">
        <w:rPr>
          <w:rFonts w:ascii="Calibri" w:eastAsia="Calibri" w:hAnsi="Calibri"/>
          <w:color w:val="000000" w:themeColor="text1"/>
          <w:kern w:val="24"/>
          <w:sz w:val="22"/>
          <w:szCs w:val="22"/>
        </w:rPr>
        <w:t>Add to year one - Car</w:t>
      </w:r>
      <w:r w:rsidR="004606EC">
        <w:rPr>
          <w:rFonts w:ascii="Calibri" w:eastAsia="Calibri" w:hAnsi="Calibri"/>
          <w:color w:val="000000" w:themeColor="text1"/>
          <w:kern w:val="24"/>
          <w:sz w:val="22"/>
          <w:szCs w:val="22"/>
        </w:rPr>
        <w:t xml:space="preserve">rying capacity – </w:t>
      </w:r>
      <w:r w:rsidR="004606EC" w:rsidRPr="004606EC">
        <w:rPr>
          <w:rFonts w:ascii="Calibri" w:eastAsia="Calibri" w:hAnsi="Calibri"/>
          <w:color w:val="000000" w:themeColor="text1"/>
          <w:kern w:val="24"/>
          <w:sz w:val="22"/>
          <w:szCs w:val="22"/>
        </w:rPr>
        <w:t>further definition is needed from Bonneville before discussions with data managers. As the proposer, before further action, BPA will better describe the purpose of this indicator and how it would be used. Once described, the Executive Committee will consider a scoping exercise to develop a general outline of a carrying capacity indicator, including the metrics and data that could be used to calculate this HLI. There is a significant concern from some partners about the complexity of this potential indicator, as well as the availability of staff time. The ExComm discussion of any potential carrying capacity indicator will also include discussion of this topic.</w:t>
      </w:r>
    </w:p>
    <w:p w:rsidR="004606EC" w:rsidRDefault="004606EC" w:rsidP="0075028F">
      <w:pPr>
        <w:pStyle w:val="NormalWeb"/>
        <w:spacing w:before="0" w:beforeAutospacing="0" w:after="160" w:afterAutospacing="0" w:line="256" w:lineRule="auto"/>
        <w:rPr>
          <w:rFonts w:ascii="Calibri" w:eastAsia="Calibri" w:hAnsi="Calibri"/>
          <w:color w:val="000000" w:themeColor="text1"/>
          <w:kern w:val="24"/>
          <w:sz w:val="22"/>
          <w:szCs w:val="22"/>
          <w:highlight w:val="yellow"/>
        </w:rPr>
      </w:pPr>
      <w:r>
        <w:rPr>
          <w:rFonts w:ascii="Calibri" w:eastAsia="Calibri" w:hAnsi="Calibri"/>
          <w:color w:val="000000" w:themeColor="text1"/>
          <w:kern w:val="24"/>
          <w:sz w:val="22"/>
          <w:szCs w:val="22"/>
        </w:rPr>
        <w:t xml:space="preserve">Add to Year 2 - </w:t>
      </w:r>
      <w:r w:rsidRPr="004606EC">
        <w:rPr>
          <w:rFonts w:ascii="Calibri" w:eastAsia="Calibri" w:hAnsi="Calibri"/>
          <w:color w:val="000000" w:themeColor="text1"/>
          <w:kern w:val="24"/>
          <w:sz w:val="22"/>
          <w:szCs w:val="22"/>
        </w:rPr>
        <w:t xml:space="preserve">Conduct White Sturgeon “NOSA” discussion. . Further definition is needed before proceeding to development. Because of concern from some partners about the availability of staff time, this discussion will be deferred until year 2 of the 5 year plan. Proponents will describe the purpose of this indicator and how it would be used at a meeting of the Executive Committee. If directed to proceed by ExComm, in year 2 StreamNet will facilitate a scoping exercise to develop a general outline of a White Sturgeon indicator, including the metrics and data that could be used to calculate this HLI. StreamNet will then convene a small group of F&amp;W managers to discuss and report back to the Executive Committee on possible adoption.   </w:t>
      </w:r>
    </w:p>
    <w:p w:rsidR="00CE4FC7" w:rsidRDefault="00CE4FC7" w:rsidP="00CA4100">
      <w:pPr>
        <w:pStyle w:val="NormalWeb"/>
        <w:spacing w:before="0" w:beforeAutospacing="0" w:after="160" w:afterAutospacing="0" w:line="256" w:lineRule="auto"/>
        <w:rPr>
          <w:rFonts w:ascii="Calibri" w:eastAsia="Calibri" w:hAnsi="Calibri"/>
          <w:b/>
          <w:color w:val="000000" w:themeColor="text1"/>
          <w:kern w:val="24"/>
          <w:sz w:val="22"/>
          <w:szCs w:val="22"/>
        </w:rPr>
      </w:pPr>
      <w:r w:rsidRPr="003B5FCE">
        <w:rPr>
          <w:rFonts w:ascii="Calibri" w:eastAsia="Calibri" w:hAnsi="Calibri"/>
          <w:b/>
          <w:color w:val="000000" w:themeColor="text1"/>
          <w:kern w:val="24"/>
          <w:sz w:val="22"/>
          <w:szCs w:val="22"/>
        </w:rPr>
        <w:t xml:space="preserve">Change in data reporting – from </w:t>
      </w:r>
      <w:r>
        <w:rPr>
          <w:rFonts w:ascii="Calibri" w:eastAsia="Calibri" w:hAnsi="Calibri"/>
          <w:b/>
          <w:color w:val="000000" w:themeColor="text1"/>
          <w:kern w:val="24"/>
          <w:sz w:val="22"/>
          <w:szCs w:val="22"/>
        </w:rPr>
        <w:t>“P</w:t>
      </w:r>
      <w:r w:rsidRPr="003B5FCE">
        <w:rPr>
          <w:rFonts w:ascii="Calibri" w:eastAsia="Calibri" w:hAnsi="Calibri"/>
          <w:b/>
          <w:color w:val="000000" w:themeColor="text1"/>
          <w:kern w:val="24"/>
          <w:sz w:val="22"/>
          <w:szCs w:val="22"/>
        </w:rPr>
        <w:t xml:space="preserve">rediction” to </w:t>
      </w:r>
      <w:r>
        <w:rPr>
          <w:rFonts w:ascii="Calibri" w:eastAsia="Calibri" w:hAnsi="Calibri"/>
          <w:b/>
          <w:color w:val="000000" w:themeColor="text1"/>
          <w:kern w:val="24"/>
          <w:sz w:val="22"/>
          <w:szCs w:val="22"/>
        </w:rPr>
        <w:t>“Annual R</w:t>
      </w:r>
      <w:r w:rsidRPr="003B5FCE">
        <w:rPr>
          <w:rFonts w:ascii="Calibri" w:eastAsia="Calibri" w:hAnsi="Calibri"/>
          <w:b/>
          <w:color w:val="000000" w:themeColor="text1"/>
          <w:kern w:val="24"/>
          <w:sz w:val="22"/>
          <w:szCs w:val="22"/>
        </w:rPr>
        <w:t>eport”</w:t>
      </w:r>
      <w:r w:rsidR="00CA4100">
        <w:rPr>
          <w:rFonts w:ascii="Calibri" w:eastAsia="Calibri" w:hAnsi="Calibri"/>
          <w:b/>
          <w:color w:val="000000" w:themeColor="text1"/>
          <w:kern w:val="24"/>
          <w:sz w:val="22"/>
          <w:szCs w:val="22"/>
        </w:rPr>
        <w:t xml:space="preserve"> </w:t>
      </w:r>
      <w:r>
        <w:rPr>
          <w:rFonts w:ascii="Calibri" w:eastAsia="Calibri" w:hAnsi="Calibri"/>
          <w:b/>
          <w:color w:val="000000" w:themeColor="text1"/>
          <w:kern w:val="24"/>
          <w:sz w:val="22"/>
          <w:szCs w:val="22"/>
        </w:rPr>
        <w:t>Mike Banach, PSMFC</w:t>
      </w:r>
    </w:p>
    <w:p w:rsidR="00910A6D" w:rsidRDefault="00E33BF8" w:rsidP="00D14B56">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PowerPoint presentation</w:t>
      </w:r>
    </w:p>
    <w:p w:rsidR="00E33BF8" w:rsidRDefault="00927E4E" w:rsidP="00D14B56">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 xml:space="preserve">Will report on what is in the database </w:t>
      </w:r>
      <w:r w:rsidR="007702E7">
        <w:rPr>
          <w:rFonts w:ascii="Calibri" w:eastAsia="Calibri" w:hAnsi="Calibri"/>
          <w:color w:val="000000" w:themeColor="text1"/>
          <w:kern w:val="24"/>
          <w:sz w:val="22"/>
          <w:szCs w:val="22"/>
        </w:rPr>
        <w:t>as of</w:t>
      </w:r>
      <w:r>
        <w:rPr>
          <w:rFonts w:ascii="Calibri" w:eastAsia="Calibri" w:hAnsi="Calibri"/>
          <w:color w:val="000000" w:themeColor="text1"/>
          <w:kern w:val="24"/>
          <w:sz w:val="22"/>
          <w:szCs w:val="22"/>
        </w:rPr>
        <w:t xml:space="preserve"> </w:t>
      </w:r>
      <w:r w:rsidR="004D5174">
        <w:rPr>
          <w:rFonts w:ascii="Calibri" w:eastAsia="Calibri" w:hAnsi="Calibri"/>
          <w:color w:val="000000" w:themeColor="text1"/>
          <w:kern w:val="24"/>
          <w:sz w:val="22"/>
          <w:szCs w:val="22"/>
        </w:rPr>
        <w:t>a specific</w:t>
      </w:r>
      <w:r>
        <w:rPr>
          <w:rFonts w:ascii="Calibri" w:eastAsia="Calibri" w:hAnsi="Calibri"/>
          <w:color w:val="000000" w:themeColor="text1"/>
          <w:kern w:val="24"/>
          <w:sz w:val="22"/>
          <w:szCs w:val="22"/>
        </w:rPr>
        <w:t xml:space="preserve"> date</w:t>
      </w:r>
      <w:r w:rsidR="007702E7">
        <w:rPr>
          <w:rFonts w:ascii="Calibri" w:eastAsia="Calibri" w:hAnsi="Calibri"/>
          <w:color w:val="000000" w:themeColor="text1"/>
          <w:kern w:val="24"/>
          <w:sz w:val="22"/>
          <w:szCs w:val="22"/>
        </w:rPr>
        <w:t>, submitted at the end of the calendar year</w:t>
      </w:r>
    </w:p>
    <w:p w:rsidR="004D5174" w:rsidRDefault="004D5174" w:rsidP="00D14B56">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Will report on what is out there and what is able to be obtained</w:t>
      </w:r>
    </w:p>
    <w:p w:rsidR="00927E4E" w:rsidRPr="00910A6D" w:rsidRDefault="00D70245" w:rsidP="00D70245">
      <w:pPr>
        <w:pStyle w:val="NormalWeb"/>
        <w:spacing w:before="0" w:beforeAutospacing="0" w:after="160" w:afterAutospacing="0" w:line="256" w:lineRule="auto"/>
        <w:rPr>
          <w:rFonts w:ascii="Calibri" w:eastAsia="Calibri" w:hAnsi="Calibri"/>
          <w:color w:val="000000" w:themeColor="text1"/>
          <w:kern w:val="24"/>
          <w:sz w:val="22"/>
          <w:szCs w:val="22"/>
        </w:rPr>
      </w:pPr>
      <w:r w:rsidRPr="00D70245">
        <w:rPr>
          <w:rFonts w:ascii="Calibri" w:eastAsia="Calibri" w:hAnsi="Calibri"/>
          <w:color w:val="000000" w:themeColor="text1"/>
          <w:kern w:val="24"/>
          <w:sz w:val="22"/>
          <w:szCs w:val="22"/>
        </w:rPr>
        <w:t>For 2016-2018 we provided annual predictions of CA data delivery.</w:t>
      </w:r>
      <w:r>
        <w:rPr>
          <w:rFonts w:ascii="Calibri" w:eastAsia="Calibri" w:hAnsi="Calibri"/>
          <w:color w:val="000000" w:themeColor="text1"/>
          <w:kern w:val="24"/>
          <w:sz w:val="22"/>
          <w:szCs w:val="22"/>
        </w:rPr>
        <w:t xml:space="preserve"> </w:t>
      </w:r>
      <w:r w:rsidRPr="00D70245">
        <w:rPr>
          <w:rFonts w:ascii="Calibri" w:eastAsia="Calibri" w:hAnsi="Calibri"/>
          <w:color w:val="000000" w:themeColor="text1"/>
          <w:kern w:val="24"/>
          <w:sz w:val="22"/>
          <w:szCs w:val="22"/>
        </w:rPr>
        <w:t>2018 "predictions" were largely based on data already provided.</w:t>
      </w:r>
      <w:r>
        <w:rPr>
          <w:rFonts w:ascii="Calibri" w:eastAsia="Calibri" w:hAnsi="Calibri"/>
          <w:color w:val="000000" w:themeColor="text1"/>
          <w:kern w:val="24"/>
          <w:sz w:val="22"/>
          <w:szCs w:val="22"/>
        </w:rPr>
        <w:t xml:space="preserve"> </w:t>
      </w:r>
      <w:r w:rsidRPr="00D70245">
        <w:rPr>
          <w:rFonts w:ascii="Calibri" w:eastAsia="Calibri" w:hAnsi="Calibri"/>
          <w:color w:val="000000" w:themeColor="text1"/>
          <w:kern w:val="24"/>
          <w:sz w:val="22"/>
          <w:szCs w:val="22"/>
        </w:rPr>
        <w:t>We propose to no longer do "predictions".</w:t>
      </w:r>
      <w:r>
        <w:rPr>
          <w:rFonts w:ascii="Calibri" w:eastAsia="Calibri" w:hAnsi="Calibri"/>
          <w:color w:val="000000" w:themeColor="text1"/>
          <w:kern w:val="24"/>
          <w:sz w:val="22"/>
          <w:szCs w:val="22"/>
        </w:rPr>
        <w:t xml:space="preserve"> </w:t>
      </w:r>
      <w:r w:rsidR="006F10D0">
        <w:rPr>
          <w:rFonts w:ascii="Calibri" w:eastAsia="Calibri" w:hAnsi="Calibri"/>
          <w:color w:val="000000" w:themeColor="text1"/>
          <w:kern w:val="24"/>
          <w:sz w:val="22"/>
          <w:szCs w:val="22"/>
        </w:rPr>
        <w:t>We have learned that a</w:t>
      </w:r>
      <w:r w:rsidRPr="00D70245">
        <w:rPr>
          <w:rFonts w:ascii="Calibri" w:eastAsia="Calibri" w:hAnsi="Calibri"/>
          <w:color w:val="000000" w:themeColor="text1"/>
          <w:kern w:val="24"/>
          <w:sz w:val="22"/>
          <w:szCs w:val="22"/>
        </w:rPr>
        <w:t>ctual data provided in the past is better predictor of future data delivery</w:t>
      </w:r>
      <w:r w:rsidR="006F10D0">
        <w:rPr>
          <w:rFonts w:ascii="Calibri" w:eastAsia="Calibri" w:hAnsi="Calibri"/>
          <w:color w:val="000000" w:themeColor="text1"/>
          <w:kern w:val="24"/>
          <w:sz w:val="22"/>
          <w:szCs w:val="22"/>
        </w:rPr>
        <w:t>, and</w:t>
      </w:r>
      <w:r w:rsidRPr="00D70245">
        <w:rPr>
          <w:rFonts w:ascii="Calibri" w:eastAsia="Calibri" w:hAnsi="Calibri"/>
          <w:color w:val="000000" w:themeColor="text1"/>
          <w:kern w:val="24"/>
          <w:sz w:val="22"/>
          <w:szCs w:val="22"/>
        </w:rPr>
        <w:t xml:space="preserve"> is more efficient use of our time.</w:t>
      </w:r>
      <w:r>
        <w:rPr>
          <w:rFonts w:ascii="Calibri" w:eastAsia="Calibri" w:hAnsi="Calibri"/>
          <w:color w:val="000000" w:themeColor="text1"/>
          <w:kern w:val="24"/>
          <w:sz w:val="22"/>
          <w:szCs w:val="22"/>
        </w:rPr>
        <w:t xml:space="preserve"> </w:t>
      </w:r>
      <w:r w:rsidRPr="00D70245">
        <w:rPr>
          <w:rFonts w:ascii="Calibri" w:eastAsia="Calibri" w:hAnsi="Calibri"/>
          <w:color w:val="000000" w:themeColor="text1"/>
          <w:kern w:val="24"/>
          <w:sz w:val="22"/>
          <w:szCs w:val="22"/>
        </w:rPr>
        <w:t xml:space="preserve">Only 61/2086 predictions changed </w:t>
      </w:r>
      <w:r w:rsidR="006F10D0">
        <w:rPr>
          <w:rFonts w:ascii="Calibri" w:eastAsia="Calibri" w:hAnsi="Calibri"/>
          <w:color w:val="000000" w:themeColor="text1"/>
          <w:kern w:val="24"/>
          <w:sz w:val="22"/>
          <w:szCs w:val="22"/>
        </w:rPr>
        <w:t xml:space="preserve">from </w:t>
      </w:r>
      <w:r w:rsidRPr="00D70245">
        <w:rPr>
          <w:rFonts w:ascii="Calibri" w:eastAsia="Calibri" w:hAnsi="Calibri"/>
          <w:color w:val="000000" w:themeColor="text1"/>
          <w:kern w:val="24"/>
          <w:sz w:val="22"/>
          <w:szCs w:val="22"/>
        </w:rPr>
        <w:t xml:space="preserve">2017 to 2018.  Fewer still </w:t>
      </w:r>
      <w:r w:rsidR="006F10D0">
        <w:rPr>
          <w:rFonts w:ascii="Calibri" w:eastAsia="Calibri" w:hAnsi="Calibri"/>
          <w:color w:val="000000" w:themeColor="text1"/>
          <w:kern w:val="24"/>
          <w:sz w:val="22"/>
          <w:szCs w:val="22"/>
        </w:rPr>
        <w:t xml:space="preserve">are </w:t>
      </w:r>
      <w:r w:rsidRPr="00D70245">
        <w:rPr>
          <w:rFonts w:ascii="Calibri" w:eastAsia="Calibri" w:hAnsi="Calibri"/>
          <w:color w:val="000000" w:themeColor="text1"/>
          <w:kern w:val="24"/>
          <w:sz w:val="22"/>
          <w:szCs w:val="22"/>
        </w:rPr>
        <w:t>likely to change in the future.</w:t>
      </w:r>
      <w:r>
        <w:rPr>
          <w:rFonts w:ascii="Calibri" w:eastAsia="Calibri" w:hAnsi="Calibri"/>
          <w:color w:val="000000" w:themeColor="text1"/>
          <w:kern w:val="24"/>
          <w:sz w:val="22"/>
          <w:szCs w:val="22"/>
        </w:rPr>
        <w:t xml:space="preserve"> </w:t>
      </w:r>
      <w:r w:rsidRPr="00D70245">
        <w:rPr>
          <w:rFonts w:ascii="Calibri" w:eastAsia="Calibri" w:hAnsi="Calibri"/>
          <w:color w:val="000000" w:themeColor="text1"/>
          <w:kern w:val="24"/>
          <w:sz w:val="22"/>
          <w:szCs w:val="22"/>
        </w:rPr>
        <w:t>Will be data already delivered, as of some specific date each year.</w:t>
      </w:r>
      <w:r>
        <w:rPr>
          <w:rFonts w:ascii="Calibri" w:eastAsia="Calibri" w:hAnsi="Calibri"/>
          <w:color w:val="000000" w:themeColor="text1"/>
          <w:kern w:val="24"/>
          <w:sz w:val="22"/>
          <w:szCs w:val="22"/>
        </w:rPr>
        <w:t xml:space="preserve"> </w:t>
      </w:r>
      <w:r w:rsidRPr="00D70245">
        <w:rPr>
          <w:rFonts w:ascii="Calibri" w:eastAsia="Calibri" w:hAnsi="Calibri"/>
          <w:color w:val="000000" w:themeColor="text1"/>
          <w:kern w:val="24"/>
          <w:sz w:val="22"/>
          <w:szCs w:val="22"/>
        </w:rPr>
        <w:t xml:space="preserve">Will compare 2019 to 2018; </w:t>
      </w:r>
      <w:r w:rsidRPr="00D70245">
        <w:rPr>
          <w:rFonts w:ascii="Calibri" w:eastAsia="Calibri" w:hAnsi="Calibri"/>
          <w:color w:val="000000" w:themeColor="text1"/>
          <w:kern w:val="24"/>
          <w:sz w:val="22"/>
          <w:szCs w:val="22"/>
        </w:rPr>
        <w:lastRenderedPageBreak/>
        <w:t>specify what data are extra / missing.</w:t>
      </w:r>
      <w:r>
        <w:rPr>
          <w:rFonts w:ascii="Calibri" w:eastAsia="Calibri" w:hAnsi="Calibri"/>
          <w:color w:val="000000" w:themeColor="text1"/>
          <w:kern w:val="24"/>
          <w:sz w:val="22"/>
          <w:szCs w:val="22"/>
        </w:rPr>
        <w:t xml:space="preserve"> </w:t>
      </w:r>
      <w:r w:rsidR="00DE3733">
        <w:rPr>
          <w:rFonts w:ascii="Calibri" w:eastAsia="Calibri" w:hAnsi="Calibri"/>
          <w:color w:val="000000" w:themeColor="text1"/>
          <w:kern w:val="24"/>
          <w:sz w:val="22"/>
          <w:szCs w:val="22"/>
        </w:rPr>
        <w:t>Proposed to</w:t>
      </w:r>
      <w:r w:rsidRPr="00D70245">
        <w:rPr>
          <w:rFonts w:ascii="Calibri" w:eastAsia="Calibri" w:hAnsi="Calibri"/>
          <w:color w:val="000000" w:themeColor="text1"/>
          <w:kern w:val="24"/>
          <w:sz w:val="22"/>
          <w:szCs w:val="22"/>
        </w:rPr>
        <w:t xml:space="preserve"> not include </w:t>
      </w:r>
      <w:r w:rsidR="00DE3733">
        <w:rPr>
          <w:rFonts w:ascii="Calibri" w:eastAsia="Calibri" w:hAnsi="Calibri"/>
          <w:color w:val="000000" w:themeColor="text1"/>
          <w:kern w:val="24"/>
          <w:sz w:val="22"/>
          <w:szCs w:val="22"/>
        </w:rPr>
        <w:t>"not possible" ("X" in previous years)</w:t>
      </w:r>
      <w:r w:rsidRPr="00D70245">
        <w:rPr>
          <w:rFonts w:ascii="Calibri" w:eastAsia="Calibri" w:hAnsi="Calibri"/>
          <w:color w:val="000000" w:themeColor="text1"/>
          <w:kern w:val="24"/>
          <w:sz w:val="22"/>
          <w:szCs w:val="22"/>
        </w:rPr>
        <w:t xml:space="preserve"> designations done in previous years</w:t>
      </w:r>
      <w:r w:rsidR="00DE3733">
        <w:rPr>
          <w:rFonts w:ascii="Calibri" w:eastAsia="Calibri" w:hAnsi="Calibri"/>
          <w:color w:val="000000" w:themeColor="text1"/>
          <w:kern w:val="24"/>
          <w:sz w:val="22"/>
          <w:szCs w:val="22"/>
        </w:rPr>
        <w:t>, but continuing to have that included was requested</w:t>
      </w:r>
      <w:r w:rsidRPr="00D70245">
        <w:rPr>
          <w:rFonts w:ascii="Calibri" w:eastAsia="Calibri" w:hAnsi="Calibri"/>
          <w:color w:val="000000" w:themeColor="text1"/>
          <w:kern w:val="24"/>
          <w:sz w:val="22"/>
          <w:szCs w:val="22"/>
        </w:rPr>
        <w:t>.</w:t>
      </w:r>
      <w:r>
        <w:rPr>
          <w:rFonts w:ascii="Calibri" w:eastAsia="Calibri" w:hAnsi="Calibri"/>
          <w:color w:val="000000" w:themeColor="text1"/>
          <w:kern w:val="24"/>
          <w:sz w:val="22"/>
          <w:szCs w:val="22"/>
        </w:rPr>
        <w:t xml:space="preserve"> </w:t>
      </w:r>
      <w:r w:rsidRPr="00D70245">
        <w:rPr>
          <w:rFonts w:ascii="Calibri" w:eastAsia="Calibri" w:hAnsi="Calibri"/>
          <w:color w:val="000000" w:themeColor="text1"/>
          <w:kern w:val="24"/>
          <w:sz w:val="22"/>
          <w:szCs w:val="22"/>
        </w:rPr>
        <w:t>Will include maps of 2019 populations with data</w:t>
      </w:r>
      <w:r w:rsidR="006F10D0">
        <w:rPr>
          <w:rFonts w:ascii="Calibri" w:eastAsia="Calibri" w:hAnsi="Calibri"/>
          <w:color w:val="000000" w:themeColor="text1"/>
          <w:kern w:val="24"/>
          <w:sz w:val="22"/>
          <w:szCs w:val="22"/>
        </w:rPr>
        <w:t xml:space="preserve"> – BPA would like </w:t>
      </w:r>
      <w:r w:rsidR="008618D1">
        <w:rPr>
          <w:rFonts w:ascii="Calibri" w:eastAsia="Calibri" w:hAnsi="Calibri"/>
          <w:color w:val="000000" w:themeColor="text1"/>
          <w:kern w:val="24"/>
          <w:sz w:val="22"/>
          <w:szCs w:val="22"/>
        </w:rPr>
        <w:t xml:space="preserve">to collaborate more on </w:t>
      </w:r>
      <w:r w:rsidR="000E626E">
        <w:rPr>
          <w:rFonts w:ascii="Calibri" w:eastAsia="Calibri" w:hAnsi="Calibri"/>
          <w:color w:val="000000" w:themeColor="text1"/>
          <w:kern w:val="24"/>
          <w:sz w:val="22"/>
          <w:szCs w:val="22"/>
        </w:rPr>
        <w:t xml:space="preserve">development of </w:t>
      </w:r>
      <w:r w:rsidR="008618D1">
        <w:rPr>
          <w:rFonts w:ascii="Calibri" w:eastAsia="Calibri" w:hAnsi="Calibri"/>
          <w:color w:val="000000" w:themeColor="text1"/>
          <w:kern w:val="24"/>
          <w:sz w:val="22"/>
          <w:szCs w:val="22"/>
        </w:rPr>
        <w:t xml:space="preserve">the </w:t>
      </w:r>
      <w:r w:rsidR="006F10D0">
        <w:rPr>
          <w:rFonts w:ascii="Calibri" w:eastAsia="Calibri" w:hAnsi="Calibri"/>
          <w:color w:val="000000" w:themeColor="text1"/>
          <w:kern w:val="24"/>
          <w:sz w:val="22"/>
          <w:szCs w:val="22"/>
        </w:rPr>
        <w:t>maps display</w:t>
      </w:r>
      <w:r w:rsidRPr="00D70245">
        <w:rPr>
          <w:rFonts w:ascii="Calibri" w:eastAsia="Calibri" w:hAnsi="Calibri"/>
          <w:color w:val="000000" w:themeColor="text1"/>
          <w:kern w:val="24"/>
          <w:sz w:val="22"/>
          <w:szCs w:val="22"/>
        </w:rPr>
        <w:t>.</w:t>
      </w:r>
      <w:r>
        <w:rPr>
          <w:rFonts w:ascii="Calibri" w:eastAsia="Calibri" w:hAnsi="Calibri"/>
          <w:color w:val="000000" w:themeColor="text1"/>
          <w:kern w:val="24"/>
          <w:sz w:val="22"/>
          <w:szCs w:val="22"/>
        </w:rPr>
        <w:t xml:space="preserve"> Will use the calendar year as the reporting period.</w:t>
      </w:r>
    </w:p>
    <w:p w:rsidR="008B23DB" w:rsidRPr="003B5FCE" w:rsidRDefault="008B23DB" w:rsidP="00D14B56">
      <w:pPr>
        <w:pStyle w:val="NormalWeb"/>
        <w:spacing w:before="0" w:beforeAutospacing="0" w:after="160" w:afterAutospacing="0" w:line="256" w:lineRule="auto"/>
        <w:rPr>
          <w:b/>
          <w:sz w:val="22"/>
          <w:szCs w:val="22"/>
        </w:rPr>
      </w:pPr>
      <w:r w:rsidRPr="003B5FCE">
        <w:rPr>
          <w:rFonts w:ascii="Calibri" w:eastAsia="Calibri" w:hAnsi="Calibri"/>
          <w:b/>
          <w:color w:val="000000" w:themeColor="text1"/>
          <w:kern w:val="24"/>
          <w:sz w:val="22"/>
          <w:szCs w:val="22"/>
        </w:rPr>
        <w:t>StreamNet Library Discussion</w:t>
      </w:r>
      <w:r w:rsidR="00D70245">
        <w:rPr>
          <w:rFonts w:ascii="Calibri" w:eastAsia="Calibri" w:hAnsi="Calibri"/>
          <w:b/>
          <w:color w:val="000000" w:themeColor="text1"/>
          <w:kern w:val="24"/>
          <w:sz w:val="22"/>
          <w:szCs w:val="22"/>
        </w:rPr>
        <w:t xml:space="preserve"> - </w:t>
      </w:r>
      <w:r w:rsidR="003B5FCE">
        <w:rPr>
          <w:rFonts w:ascii="Calibri" w:eastAsia="Calibri" w:hAnsi="Calibri"/>
          <w:b/>
          <w:color w:val="000000" w:themeColor="text1"/>
          <w:kern w:val="24"/>
          <w:sz w:val="22"/>
          <w:szCs w:val="22"/>
        </w:rPr>
        <w:tab/>
      </w:r>
      <w:r w:rsidRPr="003B5FCE">
        <w:rPr>
          <w:rFonts w:ascii="Calibri" w:eastAsia="Calibri" w:hAnsi="Calibri"/>
          <w:b/>
          <w:color w:val="000000" w:themeColor="text1"/>
          <w:kern w:val="24"/>
          <w:sz w:val="22"/>
          <w:szCs w:val="22"/>
        </w:rPr>
        <w:t xml:space="preserve">Zach </w:t>
      </w:r>
      <w:r w:rsidR="003B5FCE" w:rsidRPr="003B5FCE">
        <w:rPr>
          <w:rFonts w:ascii="Calibri" w:eastAsia="Calibri" w:hAnsi="Calibri"/>
          <w:b/>
          <w:color w:val="000000" w:themeColor="text1"/>
          <w:kern w:val="24"/>
          <w:sz w:val="22"/>
          <w:szCs w:val="22"/>
        </w:rPr>
        <w:t>Penney, CRITFC</w:t>
      </w:r>
    </w:p>
    <w:p w:rsidR="00910A6D" w:rsidRDefault="007702E7" w:rsidP="00D14B56">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PowerPoint presentation</w:t>
      </w:r>
    </w:p>
    <w:p w:rsidR="009B4D82" w:rsidRDefault="009B6C10" w:rsidP="00D14B56">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 xml:space="preserve">Reviewed </w:t>
      </w:r>
      <w:r w:rsidR="00A86C96">
        <w:rPr>
          <w:rFonts w:ascii="Calibri" w:eastAsia="Calibri" w:hAnsi="Calibri"/>
          <w:color w:val="000000" w:themeColor="text1"/>
          <w:kern w:val="24"/>
          <w:sz w:val="22"/>
          <w:szCs w:val="22"/>
        </w:rPr>
        <w:t>objectives</w:t>
      </w:r>
      <w:r w:rsidR="009B4D82">
        <w:rPr>
          <w:rFonts w:ascii="Calibri" w:eastAsia="Calibri" w:hAnsi="Calibri"/>
          <w:color w:val="000000" w:themeColor="text1"/>
          <w:kern w:val="24"/>
          <w:sz w:val="22"/>
          <w:szCs w:val="22"/>
        </w:rPr>
        <w:t xml:space="preserve"> and goals of the Library</w:t>
      </w:r>
      <w:r w:rsidR="002C4BC9">
        <w:rPr>
          <w:rFonts w:ascii="Calibri" w:eastAsia="Calibri" w:hAnsi="Calibri"/>
          <w:color w:val="000000" w:themeColor="text1"/>
          <w:kern w:val="24"/>
          <w:sz w:val="22"/>
          <w:szCs w:val="22"/>
        </w:rPr>
        <w:t>, accomplishments and future initiatives</w:t>
      </w:r>
    </w:p>
    <w:p w:rsidR="007702E7" w:rsidRDefault="009B6C10" w:rsidP="00D14B56">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Changing name to Columbia Basin Fish and Wildlife Library</w:t>
      </w:r>
      <w:r w:rsidR="00030FBF">
        <w:rPr>
          <w:rFonts w:ascii="Calibri" w:eastAsia="Calibri" w:hAnsi="Calibri"/>
          <w:color w:val="000000" w:themeColor="text1"/>
          <w:kern w:val="24"/>
          <w:sz w:val="22"/>
          <w:szCs w:val="22"/>
        </w:rPr>
        <w:t>, updating the website and logo</w:t>
      </w:r>
    </w:p>
    <w:p w:rsidR="00452FB1" w:rsidRPr="003B5FCE" w:rsidRDefault="00F916B4" w:rsidP="00D14B56">
      <w:pPr>
        <w:pStyle w:val="NormalWeb"/>
        <w:spacing w:before="0" w:beforeAutospacing="0" w:after="160" w:afterAutospacing="0" w:line="256" w:lineRule="auto"/>
        <w:rPr>
          <w:b/>
          <w:sz w:val="22"/>
          <w:szCs w:val="22"/>
        </w:rPr>
      </w:pPr>
      <w:r w:rsidRPr="003B5FCE">
        <w:rPr>
          <w:rFonts w:ascii="Calibri" w:eastAsia="Calibri" w:hAnsi="Calibri"/>
          <w:b/>
          <w:color w:val="000000" w:themeColor="text1"/>
          <w:kern w:val="24"/>
          <w:sz w:val="22"/>
          <w:szCs w:val="22"/>
        </w:rPr>
        <w:t>Roundtable Discussion</w:t>
      </w:r>
      <w:r w:rsidR="00452FB1" w:rsidRPr="003B5FCE">
        <w:rPr>
          <w:rFonts w:ascii="Calibri" w:eastAsia="Calibri" w:hAnsi="Calibri"/>
          <w:b/>
          <w:color w:val="000000" w:themeColor="text1"/>
          <w:kern w:val="24"/>
          <w:sz w:val="22"/>
          <w:szCs w:val="22"/>
        </w:rPr>
        <w:tab/>
      </w:r>
      <w:r w:rsidR="002D28FA" w:rsidRPr="003B5FCE">
        <w:rPr>
          <w:rFonts w:ascii="Calibri" w:eastAsia="Calibri" w:hAnsi="Calibri"/>
          <w:b/>
          <w:color w:val="000000" w:themeColor="text1"/>
          <w:kern w:val="24"/>
          <w:sz w:val="22"/>
          <w:szCs w:val="22"/>
        </w:rPr>
        <w:tab/>
      </w:r>
      <w:r w:rsidR="002D28FA" w:rsidRPr="003B5FCE">
        <w:rPr>
          <w:rFonts w:ascii="Calibri" w:eastAsia="Calibri" w:hAnsi="Calibri"/>
          <w:b/>
          <w:color w:val="000000" w:themeColor="text1"/>
          <w:kern w:val="24"/>
          <w:sz w:val="22"/>
          <w:szCs w:val="22"/>
        </w:rPr>
        <w:tab/>
      </w:r>
      <w:r w:rsidR="002D28FA" w:rsidRPr="003B5FCE">
        <w:rPr>
          <w:rFonts w:ascii="Calibri" w:eastAsia="Calibri" w:hAnsi="Calibri"/>
          <w:b/>
          <w:color w:val="000000" w:themeColor="text1"/>
          <w:kern w:val="24"/>
          <w:sz w:val="22"/>
          <w:szCs w:val="22"/>
        </w:rPr>
        <w:tab/>
      </w:r>
      <w:r w:rsidR="00CA4100">
        <w:rPr>
          <w:rFonts w:ascii="Calibri" w:eastAsia="Calibri" w:hAnsi="Calibri"/>
          <w:b/>
          <w:color w:val="000000" w:themeColor="text1"/>
          <w:kern w:val="24"/>
          <w:sz w:val="22"/>
          <w:szCs w:val="22"/>
        </w:rPr>
        <w:tab/>
      </w:r>
      <w:r w:rsidR="00CA4100">
        <w:rPr>
          <w:rFonts w:ascii="Calibri" w:eastAsia="Calibri" w:hAnsi="Calibri"/>
          <w:b/>
          <w:color w:val="000000" w:themeColor="text1"/>
          <w:kern w:val="24"/>
          <w:sz w:val="22"/>
          <w:szCs w:val="22"/>
        </w:rPr>
        <w:tab/>
      </w:r>
      <w:r w:rsidR="00CA4100">
        <w:rPr>
          <w:rFonts w:ascii="Calibri" w:eastAsia="Calibri" w:hAnsi="Calibri"/>
          <w:b/>
          <w:color w:val="000000" w:themeColor="text1"/>
          <w:kern w:val="24"/>
          <w:sz w:val="22"/>
          <w:szCs w:val="22"/>
        </w:rPr>
        <w:tab/>
      </w:r>
      <w:r w:rsidR="00CA4100">
        <w:rPr>
          <w:rFonts w:ascii="Calibri" w:eastAsia="Calibri" w:hAnsi="Calibri"/>
          <w:b/>
          <w:color w:val="000000" w:themeColor="text1"/>
          <w:kern w:val="24"/>
          <w:sz w:val="22"/>
          <w:szCs w:val="22"/>
        </w:rPr>
        <w:tab/>
      </w:r>
      <w:r w:rsidR="00452FB1" w:rsidRPr="003B5FCE">
        <w:rPr>
          <w:rFonts w:ascii="Calibri" w:eastAsia="Calibri" w:hAnsi="Calibri"/>
          <w:b/>
          <w:color w:val="000000" w:themeColor="text1"/>
          <w:kern w:val="24"/>
          <w:sz w:val="22"/>
          <w:szCs w:val="22"/>
        </w:rPr>
        <w:t xml:space="preserve"> </w:t>
      </w:r>
    </w:p>
    <w:p w:rsidR="009C5068" w:rsidRDefault="00DC767E" w:rsidP="009C5068">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PNAMP working on fall workshop (November) on Smolt Estimation and Analytics, major refresh to Monitoring Methods- simplifying user interface and map explorer</w:t>
      </w:r>
    </w:p>
    <w:p w:rsidR="00DC767E" w:rsidRDefault="00051A1B" w:rsidP="009C5068">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John A- included climate change scenario in their</w:t>
      </w:r>
      <w:r w:rsidR="004270F2">
        <w:rPr>
          <w:rFonts w:ascii="Calibri" w:eastAsia="Calibri" w:hAnsi="Calibri"/>
          <w:color w:val="000000" w:themeColor="text1"/>
          <w:kern w:val="24"/>
          <w:sz w:val="22"/>
          <w:szCs w:val="22"/>
        </w:rPr>
        <w:t xml:space="preserve"> Okanagan</w:t>
      </w:r>
      <w:r>
        <w:rPr>
          <w:rFonts w:ascii="Calibri" w:eastAsia="Calibri" w:hAnsi="Calibri"/>
          <w:color w:val="000000" w:themeColor="text1"/>
          <w:kern w:val="24"/>
          <w:sz w:val="22"/>
          <w:szCs w:val="22"/>
        </w:rPr>
        <w:t xml:space="preserve"> modeling (first time working in predictive space)</w:t>
      </w:r>
    </w:p>
    <w:p w:rsidR="00051A1B" w:rsidRDefault="004270F2" w:rsidP="009C5068">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ODFW- updated recovery tracker website, digitizing documents</w:t>
      </w:r>
    </w:p>
    <w:p w:rsidR="004270F2" w:rsidRDefault="00E758F8" w:rsidP="009C5068">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Council- upcoming meetings</w:t>
      </w:r>
    </w:p>
    <w:p w:rsidR="004270F2" w:rsidRDefault="00E758F8" w:rsidP="009C5068">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PSMFC- will have 4 timestamps on all data</w:t>
      </w:r>
    </w:p>
    <w:p w:rsidR="00E758F8" w:rsidRDefault="00E758F8" w:rsidP="009C5068">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Mari- CA heavily used for status reviews</w:t>
      </w:r>
    </w:p>
    <w:p w:rsidR="00E758F8" w:rsidRDefault="00E758F8" w:rsidP="009C5068">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FWS- finalized implementation plan</w:t>
      </w:r>
      <w:r w:rsidR="00EC5AB6">
        <w:rPr>
          <w:rFonts w:ascii="Calibri" w:eastAsia="Calibri" w:hAnsi="Calibri"/>
          <w:color w:val="000000" w:themeColor="text1"/>
          <w:kern w:val="24"/>
          <w:sz w:val="22"/>
          <w:szCs w:val="22"/>
        </w:rPr>
        <w:t xml:space="preserve"> for adopting FINS for 14 regional hatcheries</w:t>
      </w:r>
    </w:p>
    <w:p w:rsidR="008618D1" w:rsidRDefault="008618D1" w:rsidP="009C5068">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Batten – share these notes with your data staff as they provide great perspective!</w:t>
      </w:r>
    </w:p>
    <w:p w:rsidR="008618D1" w:rsidRDefault="008618D1" w:rsidP="009C5068">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GregS – stick with existing Tier 1 and Tier 2 priorities for now – adjustments can come if/when new agreements are struck</w:t>
      </w:r>
    </w:p>
    <w:p w:rsidR="008618D1" w:rsidRDefault="008618D1" w:rsidP="009C5068">
      <w:pPr>
        <w:pStyle w:val="NormalWeb"/>
        <w:spacing w:before="0" w:beforeAutospacing="0" w:after="160" w:afterAutospacing="0" w:line="256" w:lineRule="auto"/>
        <w:rPr>
          <w:rFonts w:ascii="Calibri" w:eastAsia="Calibri" w:hAnsi="Calibri"/>
          <w:color w:val="000000" w:themeColor="text1"/>
          <w:kern w:val="24"/>
          <w:sz w:val="22"/>
          <w:szCs w:val="22"/>
        </w:rPr>
      </w:pPr>
      <w:r>
        <w:rPr>
          <w:rFonts w:ascii="Calibri" w:eastAsia="Calibri" w:hAnsi="Calibri"/>
          <w:color w:val="000000" w:themeColor="text1"/>
          <w:kern w:val="24"/>
          <w:sz w:val="22"/>
          <w:szCs w:val="22"/>
        </w:rPr>
        <w:t>TonyG – take care of current priorities first</w:t>
      </w:r>
    </w:p>
    <w:p w:rsidR="009C5068" w:rsidRPr="00910A6D" w:rsidRDefault="009C5068" w:rsidP="009C5068">
      <w:pPr>
        <w:pStyle w:val="NormalWeb"/>
        <w:spacing w:before="0" w:beforeAutospacing="0" w:after="160" w:afterAutospacing="0" w:line="256" w:lineRule="auto"/>
        <w:rPr>
          <w:rFonts w:ascii="Calibri" w:eastAsia="Calibri" w:hAnsi="Calibri"/>
          <w:color w:val="000000" w:themeColor="text1"/>
          <w:kern w:val="24"/>
          <w:sz w:val="22"/>
          <w:szCs w:val="22"/>
        </w:rPr>
      </w:pPr>
    </w:p>
    <w:p w:rsidR="009658CD" w:rsidRPr="00452FB1" w:rsidRDefault="00452FB1" w:rsidP="00452FB1">
      <w:pPr>
        <w:pStyle w:val="NormalWeb"/>
        <w:spacing w:before="0" w:beforeAutospacing="0" w:after="160" w:afterAutospacing="0" w:line="256" w:lineRule="auto"/>
        <w:ind w:left="1440" w:hanging="1440"/>
        <w:rPr>
          <w:sz w:val="22"/>
          <w:szCs w:val="22"/>
        </w:rPr>
      </w:pPr>
      <w:r>
        <w:rPr>
          <w:rFonts w:ascii="Calibri" w:eastAsia="Calibri" w:hAnsi="Calibri"/>
          <w:color w:val="000000" w:themeColor="text1"/>
          <w:kern w:val="24"/>
          <w:sz w:val="28"/>
          <w:szCs w:val="28"/>
        </w:rPr>
        <w:tab/>
      </w:r>
    </w:p>
    <w:p w:rsidR="00452FB1" w:rsidRPr="00452FB1" w:rsidRDefault="00452FB1"/>
    <w:sectPr w:rsidR="00452FB1" w:rsidRPr="00452F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459C3"/>
    <w:multiLevelType w:val="multilevel"/>
    <w:tmpl w:val="B91E37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4CF55A7"/>
    <w:multiLevelType w:val="hybridMultilevel"/>
    <w:tmpl w:val="E7007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407B6B"/>
    <w:multiLevelType w:val="hybridMultilevel"/>
    <w:tmpl w:val="FA789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11372B"/>
    <w:multiLevelType w:val="hybridMultilevel"/>
    <w:tmpl w:val="85DE3298"/>
    <w:lvl w:ilvl="0" w:tplc="0C14C2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752A29"/>
    <w:multiLevelType w:val="hybridMultilevel"/>
    <w:tmpl w:val="E4AAE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995D58"/>
    <w:multiLevelType w:val="hybridMultilevel"/>
    <w:tmpl w:val="659A3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9E3524"/>
    <w:multiLevelType w:val="hybridMultilevel"/>
    <w:tmpl w:val="D2B027A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46381097"/>
    <w:multiLevelType w:val="hybridMultilevel"/>
    <w:tmpl w:val="B8F07A9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D10B78"/>
    <w:multiLevelType w:val="hybridMultilevel"/>
    <w:tmpl w:val="4178E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0F3D4C"/>
    <w:multiLevelType w:val="hybridMultilevel"/>
    <w:tmpl w:val="7458BB1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5562AD6"/>
    <w:multiLevelType w:val="hybridMultilevel"/>
    <w:tmpl w:val="4CC0DB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9"/>
  </w:num>
  <w:num w:numId="5">
    <w:abstractNumId w:val="4"/>
  </w:num>
  <w:num w:numId="6">
    <w:abstractNumId w:val="3"/>
  </w:num>
  <w:num w:numId="7">
    <w:abstractNumId w:val="2"/>
  </w:num>
  <w:num w:numId="8">
    <w:abstractNumId w:val="8"/>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8CD"/>
    <w:rsid w:val="00007AA1"/>
    <w:rsid w:val="00013979"/>
    <w:rsid w:val="000254F5"/>
    <w:rsid w:val="00030FBF"/>
    <w:rsid w:val="00051A1B"/>
    <w:rsid w:val="00055B77"/>
    <w:rsid w:val="000726A6"/>
    <w:rsid w:val="00092856"/>
    <w:rsid w:val="000A7DD9"/>
    <w:rsid w:val="000D32C6"/>
    <w:rsid w:val="000E626E"/>
    <w:rsid w:val="000F188F"/>
    <w:rsid w:val="000F27D3"/>
    <w:rsid w:val="000F5F3C"/>
    <w:rsid w:val="001327FC"/>
    <w:rsid w:val="001358A5"/>
    <w:rsid w:val="001469DE"/>
    <w:rsid w:val="001536D8"/>
    <w:rsid w:val="001562EC"/>
    <w:rsid w:val="00157448"/>
    <w:rsid w:val="00166FE0"/>
    <w:rsid w:val="00170AD6"/>
    <w:rsid w:val="001A148E"/>
    <w:rsid w:val="001C6616"/>
    <w:rsid w:val="001C741F"/>
    <w:rsid w:val="001D5EF9"/>
    <w:rsid w:val="001D6C50"/>
    <w:rsid w:val="001F63D1"/>
    <w:rsid w:val="00200A6D"/>
    <w:rsid w:val="00213DCF"/>
    <w:rsid w:val="0021492D"/>
    <w:rsid w:val="00221319"/>
    <w:rsid w:val="002354DE"/>
    <w:rsid w:val="002372D5"/>
    <w:rsid w:val="002531EA"/>
    <w:rsid w:val="00261299"/>
    <w:rsid w:val="00285AB7"/>
    <w:rsid w:val="002B167E"/>
    <w:rsid w:val="002C4BC9"/>
    <w:rsid w:val="002C7E29"/>
    <w:rsid w:val="002D28FA"/>
    <w:rsid w:val="0030435E"/>
    <w:rsid w:val="003144A8"/>
    <w:rsid w:val="00362E43"/>
    <w:rsid w:val="00373BAD"/>
    <w:rsid w:val="003769C1"/>
    <w:rsid w:val="00384829"/>
    <w:rsid w:val="003876CF"/>
    <w:rsid w:val="003A361C"/>
    <w:rsid w:val="003B5FCE"/>
    <w:rsid w:val="003F1515"/>
    <w:rsid w:val="00404F40"/>
    <w:rsid w:val="00421AFA"/>
    <w:rsid w:val="004270F2"/>
    <w:rsid w:val="00437473"/>
    <w:rsid w:val="00451E6D"/>
    <w:rsid w:val="00452FB1"/>
    <w:rsid w:val="00457C9B"/>
    <w:rsid w:val="004606EC"/>
    <w:rsid w:val="00467244"/>
    <w:rsid w:val="00486906"/>
    <w:rsid w:val="004A1B9E"/>
    <w:rsid w:val="004A5D2B"/>
    <w:rsid w:val="004A7781"/>
    <w:rsid w:val="004C6116"/>
    <w:rsid w:val="004D5174"/>
    <w:rsid w:val="004D5C5B"/>
    <w:rsid w:val="004E1C68"/>
    <w:rsid w:val="004E62CE"/>
    <w:rsid w:val="004E708A"/>
    <w:rsid w:val="004F519E"/>
    <w:rsid w:val="00503BCF"/>
    <w:rsid w:val="00505F5F"/>
    <w:rsid w:val="00510273"/>
    <w:rsid w:val="00511145"/>
    <w:rsid w:val="00534731"/>
    <w:rsid w:val="0053521E"/>
    <w:rsid w:val="005371C1"/>
    <w:rsid w:val="00567DDE"/>
    <w:rsid w:val="00581758"/>
    <w:rsid w:val="00592DDD"/>
    <w:rsid w:val="005B10A9"/>
    <w:rsid w:val="005D445B"/>
    <w:rsid w:val="005E474C"/>
    <w:rsid w:val="006051C5"/>
    <w:rsid w:val="006145FD"/>
    <w:rsid w:val="00622B0D"/>
    <w:rsid w:val="006B709B"/>
    <w:rsid w:val="006C2F05"/>
    <w:rsid w:val="006C75C7"/>
    <w:rsid w:val="006F10D0"/>
    <w:rsid w:val="006F6C03"/>
    <w:rsid w:val="00716FB7"/>
    <w:rsid w:val="007276DE"/>
    <w:rsid w:val="0075028F"/>
    <w:rsid w:val="00752454"/>
    <w:rsid w:val="007702E7"/>
    <w:rsid w:val="0077754E"/>
    <w:rsid w:val="00792984"/>
    <w:rsid w:val="00794DE2"/>
    <w:rsid w:val="007D0D7E"/>
    <w:rsid w:val="007E3660"/>
    <w:rsid w:val="007E3819"/>
    <w:rsid w:val="008618D1"/>
    <w:rsid w:val="008803E7"/>
    <w:rsid w:val="00883E9C"/>
    <w:rsid w:val="008B01A0"/>
    <w:rsid w:val="008B23DB"/>
    <w:rsid w:val="008F0FF2"/>
    <w:rsid w:val="008F7B04"/>
    <w:rsid w:val="00910A6D"/>
    <w:rsid w:val="009270D9"/>
    <w:rsid w:val="00927E4E"/>
    <w:rsid w:val="009310B0"/>
    <w:rsid w:val="00953C33"/>
    <w:rsid w:val="009658CD"/>
    <w:rsid w:val="009B4D82"/>
    <w:rsid w:val="009B6C10"/>
    <w:rsid w:val="009C5068"/>
    <w:rsid w:val="009D63DF"/>
    <w:rsid w:val="009E03E4"/>
    <w:rsid w:val="00A40C7B"/>
    <w:rsid w:val="00A86C96"/>
    <w:rsid w:val="00A906D1"/>
    <w:rsid w:val="00AE3A32"/>
    <w:rsid w:val="00B271D4"/>
    <w:rsid w:val="00B41BC3"/>
    <w:rsid w:val="00B52AE6"/>
    <w:rsid w:val="00B62EE6"/>
    <w:rsid w:val="00B651EA"/>
    <w:rsid w:val="00B6762D"/>
    <w:rsid w:val="00BB2D2A"/>
    <w:rsid w:val="00BC5522"/>
    <w:rsid w:val="00BF326B"/>
    <w:rsid w:val="00C221B0"/>
    <w:rsid w:val="00C233CF"/>
    <w:rsid w:val="00C27259"/>
    <w:rsid w:val="00C30DD4"/>
    <w:rsid w:val="00C323A3"/>
    <w:rsid w:val="00C86E0C"/>
    <w:rsid w:val="00C97D94"/>
    <w:rsid w:val="00CA4100"/>
    <w:rsid w:val="00CB5EBE"/>
    <w:rsid w:val="00CD057F"/>
    <w:rsid w:val="00CE4FC7"/>
    <w:rsid w:val="00CF7C86"/>
    <w:rsid w:val="00D022C1"/>
    <w:rsid w:val="00D14B56"/>
    <w:rsid w:val="00D24E41"/>
    <w:rsid w:val="00D32819"/>
    <w:rsid w:val="00D5710F"/>
    <w:rsid w:val="00D670F6"/>
    <w:rsid w:val="00D70245"/>
    <w:rsid w:val="00D7614F"/>
    <w:rsid w:val="00D87802"/>
    <w:rsid w:val="00DA19E3"/>
    <w:rsid w:val="00DC767E"/>
    <w:rsid w:val="00DE3733"/>
    <w:rsid w:val="00E0535C"/>
    <w:rsid w:val="00E33BF8"/>
    <w:rsid w:val="00E41D48"/>
    <w:rsid w:val="00E44813"/>
    <w:rsid w:val="00E67B93"/>
    <w:rsid w:val="00E758F8"/>
    <w:rsid w:val="00EC5AB6"/>
    <w:rsid w:val="00F0396B"/>
    <w:rsid w:val="00F47B70"/>
    <w:rsid w:val="00F916B4"/>
    <w:rsid w:val="00FA6222"/>
    <w:rsid w:val="00FB0409"/>
    <w:rsid w:val="00FC4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1CCD9"/>
  <w15:docId w15:val="{00DD467B-70CE-42BF-90F7-D5984D016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7781"/>
    <w:rPr>
      <w:color w:val="0000FF"/>
      <w:u w:val="single"/>
    </w:rPr>
  </w:style>
  <w:style w:type="paragraph" w:styleId="BalloonText">
    <w:name w:val="Balloon Text"/>
    <w:basedOn w:val="Normal"/>
    <w:link w:val="BalloonTextChar"/>
    <w:uiPriority w:val="99"/>
    <w:semiHidden/>
    <w:unhideWhenUsed/>
    <w:rsid w:val="00927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0D9"/>
    <w:rPr>
      <w:rFonts w:ascii="Segoe UI" w:hAnsi="Segoe UI" w:cs="Segoe UI"/>
      <w:sz w:val="18"/>
      <w:szCs w:val="18"/>
    </w:rPr>
  </w:style>
  <w:style w:type="paragraph" w:styleId="NormalWeb">
    <w:name w:val="Normal (Web)"/>
    <w:basedOn w:val="Normal"/>
    <w:uiPriority w:val="99"/>
    <w:unhideWhenUsed/>
    <w:rsid w:val="00452FB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310B0"/>
    <w:rPr>
      <w:sz w:val="16"/>
      <w:szCs w:val="16"/>
    </w:rPr>
  </w:style>
  <w:style w:type="paragraph" w:styleId="CommentText">
    <w:name w:val="annotation text"/>
    <w:basedOn w:val="Normal"/>
    <w:link w:val="CommentTextChar"/>
    <w:uiPriority w:val="99"/>
    <w:semiHidden/>
    <w:unhideWhenUsed/>
    <w:rsid w:val="009310B0"/>
    <w:pPr>
      <w:spacing w:line="240" w:lineRule="auto"/>
    </w:pPr>
    <w:rPr>
      <w:sz w:val="20"/>
      <w:szCs w:val="20"/>
    </w:rPr>
  </w:style>
  <w:style w:type="character" w:customStyle="1" w:styleId="CommentTextChar">
    <w:name w:val="Comment Text Char"/>
    <w:basedOn w:val="DefaultParagraphFont"/>
    <w:link w:val="CommentText"/>
    <w:uiPriority w:val="99"/>
    <w:semiHidden/>
    <w:rsid w:val="009310B0"/>
    <w:rPr>
      <w:sz w:val="20"/>
      <w:szCs w:val="20"/>
    </w:rPr>
  </w:style>
  <w:style w:type="paragraph" w:styleId="CommentSubject">
    <w:name w:val="annotation subject"/>
    <w:basedOn w:val="CommentText"/>
    <w:next w:val="CommentText"/>
    <w:link w:val="CommentSubjectChar"/>
    <w:uiPriority w:val="99"/>
    <w:semiHidden/>
    <w:unhideWhenUsed/>
    <w:rsid w:val="009310B0"/>
    <w:rPr>
      <w:b/>
      <w:bCs/>
    </w:rPr>
  </w:style>
  <w:style w:type="character" w:customStyle="1" w:styleId="CommentSubjectChar">
    <w:name w:val="Comment Subject Char"/>
    <w:basedOn w:val="CommentTextChar"/>
    <w:link w:val="CommentSubject"/>
    <w:uiPriority w:val="99"/>
    <w:semiHidden/>
    <w:rsid w:val="009310B0"/>
    <w:rPr>
      <w:b/>
      <w:bCs/>
      <w:sz w:val="20"/>
      <w:szCs w:val="20"/>
    </w:rPr>
  </w:style>
  <w:style w:type="table" w:styleId="TableGrid">
    <w:name w:val="Table Grid"/>
    <w:basedOn w:val="TableNormal"/>
    <w:uiPriority w:val="39"/>
    <w:rsid w:val="00C30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5EF9"/>
    <w:pPr>
      <w:spacing w:after="0" w:line="240" w:lineRule="auto"/>
    </w:pPr>
  </w:style>
  <w:style w:type="paragraph" w:styleId="ListParagraph">
    <w:name w:val="List Paragraph"/>
    <w:basedOn w:val="Normal"/>
    <w:uiPriority w:val="34"/>
    <w:qFormat/>
    <w:rsid w:val="005817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316792">
      <w:bodyDiv w:val="1"/>
      <w:marLeft w:val="0"/>
      <w:marRight w:val="0"/>
      <w:marTop w:val="0"/>
      <w:marBottom w:val="0"/>
      <w:divBdr>
        <w:top w:val="none" w:sz="0" w:space="0" w:color="auto"/>
        <w:left w:val="none" w:sz="0" w:space="0" w:color="auto"/>
        <w:bottom w:val="none" w:sz="0" w:space="0" w:color="auto"/>
        <w:right w:val="none" w:sz="0" w:space="0" w:color="auto"/>
      </w:divBdr>
    </w:div>
    <w:div w:id="1339773025">
      <w:bodyDiv w:val="1"/>
      <w:marLeft w:val="0"/>
      <w:marRight w:val="0"/>
      <w:marTop w:val="0"/>
      <w:marBottom w:val="0"/>
      <w:divBdr>
        <w:top w:val="none" w:sz="0" w:space="0" w:color="auto"/>
        <w:left w:val="none" w:sz="0" w:space="0" w:color="auto"/>
        <w:bottom w:val="none" w:sz="0" w:space="0" w:color="auto"/>
        <w:right w:val="none" w:sz="0" w:space="0" w:color="auto"/>
      </w:divBdr>
    </w:div>
    <w:div w:id="1737049098">
      <w:bodyDiv w:val="1"/>
      <w:marLeft w:val="0"/>
      <w:marRight w:val="0"/>
      <w:marTop w:val="0"/>
      <w:marBottom w:val="0"/>
      <w:divBdr>
        <w:top w:val="none" w:sz="0" w:space="0" w:color="auto"/>
        <w:left w:val="none" w:sz="0" w:space="0" w:color="auto"/>
        <w:bottom w:val="none" w:sz="0" w:space="0" w:color="auto"/>
        <w:right w:val="none" w:sz="0" w:space="0" w:color="auto"/>
      </w:divBdr>
    </w:div>
    <w:div w:id="186162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5DFEB-C48D-41BA-96EB-BC6801BD8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2839</Words>
  <Characters>16188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18990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Wheaton</dc:creator>
  <cp:lastModifiedBy>Chris Wheaton</cp:lastModifiedBy>
  <cp:revision>2</cp:revision>
  <dcterms:created xsi:type="dcterms:W3CDTF">2019-07-31T22:15:00Z</dcterms:created>
  <dcterms:modified xsi:type="dcterms:W3CDTF">2019-07-31T22:15:00Z</dcterms:modified>
</cp:coreProperties>
</file>