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347" w:rsidRDefault="00605347">
      <w:r>
        <w:t>Primary Tables</w:t>
      </w:r>
    </w:p>
    <w:p w:rsidR="00DC420D" w:rsidRDefault="00605347" w:rsidP="00E77B77">
      <w:pPr>
        <w:pStyle w:val="ListParagraph"/>
        <w:numPr>
          <w:ilvl w:val="0"/>
          <w:numId w:val="2"/>
        </w:numPr>
      </w:pPr>
      <w:r w:rsidRPr="00605347">
        <w:t>1 BPAprojects_408</w:t>
      </w:r>
      <w:r>
        <w:t xml:space="preserve"> Rec – Bill’s table of BPA projects - Gives the project number, some general information – This table contains all projects and are  inclusive of all of the contract categories , not just “Fish”</w:t>
      </w:r>
    </w:p>
    <w:p w:rsidR="00605347" w:rsidRDefault="00605347" w:rsidP="00E77B77">
      <w:pPr>
        <w:pStyle w:val="ListParagraph"/>
        <w:numPr>
          <w:ilvl w:val="0"/>
          <w:numId w:val="2"/>
        </w:numPr>
      </w:pPr>
      <w:r w:rsidRPr="00605347">
        <w:t>2 BPAProjectContract2Contacts_1237</w:t>
      </w:r>
      <w:r>
        <w:t xml:space="preserve"> Rec – Table of organization contact(s) for 406 of the 408 projects.  Table was missing two projects and two “No Contact Info” records were created.</w:t>
      </w:r>
    </w:p>
    <w:p w:rsidR="00605347" w:rsidRDefault="00605347" w:rsidP="00E77B77">
      <w:pPr>
        <w:pStyle w:val="ListParagraph"/>
        <w:numPr>
          <w:ilvl w:val="0"/>
          <w:numId w:val="2"/>
        </w:numPr>
      </w:pPr>
      <w:r>
        <w:t xml:space="preserve">3 </w:t>
      </w:r>
      <w:r w:rsidRPr="00605347">
        <w:t>3 PortfolioAllProjectsWorkDetail_616</w:t>
      </w:r>
      <w:r w:rsidR="001045DD">
        <w:t xml:space="preserve"> Rec – Table not used in this database. There were 396 records of Project/Contract identified as not in this table</w:t>
      </w:r>
    </w:p>
    <w:p w:rsidR="001045DD" w:rsidRDefault="001045DD" w:rsidP="00E77B77">
      <w:pPr>
        <w:pStyle w:val="ListParagraph"/>
        <w:numPr>
          <w:ilvl w:val="0"/>
          <w:numId w:val="2"/>
        </w:numPr>
      </w:pPr>
      <w:r>
        <w:t xml:space="preserve">4 </w:t>
      </w:r>
      <w:r w:rsidRPr="001045DD">
        <w:t>4 PortfolioEnvironmentalMetrics_19466</w:t>
      </w:r>
      <w:r>
        <w:t xml:space="preserve"> Rec – This table describes the agreed on </w:t>
      </w:r>
      <w:r w:rsidR="001F5B5F">
        <w:t>work (</w:t>
      </w:r>
      <w:r>
        <w:t xml:space="preserve">data) elements for each of the contracts associated with a project. These are defined by the Category, sub-category, Focus 1, &amp; 2, </w:t>
      </w:r>
      <w:r w:rsidRPr="001045DD">
        <w:t>Specific</w:t>
      </w:r>
      <w:r>
        <w:t xml:space="preserve"> </w:t>
      </w:r>
      <w:r w:rsidRPr="001045DD">
        <w:t>Metric</w:t>
      </w:r>
      <w:r>
        <w:t xml:space="preserve"> </w:t>
      </w:r>
      <w:r w:rsidRPr="001045DD">
        <w:t>Title</w:t>
      </w:r>
      <w:r>
        <w:t>, Work Element Title. It defines the life span of each Project /Contract and the methods used to collect the data. It in some cases describes the location of where data can be accessed.</w:t>
      </w:r>
    </w:p>
    <w:p w:rsidR="001045DD" w:rsidRDefault="001045DD">
      <w:r>
        <w:t>Look Up/Dictionaries</w:t>
      </w:r>
    </w:p>
    <w:p w:rsidR="00605347" w:rsidRDefault="001045DD" w:rsidP="00E77B77">
      <w:pPr>
        <w:pStyle w:val="ListParagraph"/>
        <w:numPr>
          <w:ilvl w:val="0"/>
          <w:numId w:val="1"/>
        </w:numPr>
        <w:spacing w:line="360" w:lineRule="auto"/>
      </w:pPr>
      <w:r w:rsidRPr="001045DD">
        <w:t>dbo_SN_Type</w:t>
      </w:r>
      <w:r>
        <w:t xml:space="preserve"> – StreamNet data type look up table</w:t>
      </w:r>
    </w:p>
    <w:p w:rsidR="001045DD" w:rsidRDefault="001045DD" w:rsidP="00E77B77">
      <w:pPr>
        <w:pStyle w:val="ListParagraph"/>
        <w:numPr>
          <w:ilvl w:val="0"/>
          <w:numId w:val="1"/>
        </w:numPr>
        <w:spacing w:line="360" w:lineRule="auto"/>
      </w:pPr>
      <w:r w:rsidRPr="001045DD">
        <w:t>dbo_State_Internal Type</w:t>
      </w:r>
      <w:r>
        <w:t xml:space="preserve"> – StreamNet state look up table</w:t>
      </w:r>
    </w:p>
    <w:p w:rsidR="001045DD" w:rsidRDefault="001045DD" w:rsidP="00E77B77">
      <w:pPr>
        <w:pStyle w:val="ListParagraph"/>
        <w:numPr>
          <w:ilvl w:val="0"/>
          <w:numId w:val="1"/>
        </w:numPr>
        <w:spacing w:line="360" w:lineRule="auto"/>
      </w:pPr>
      <w:r w:rsidRPr="001045DD">
        <w:t>LUT_BPAProtocol</w:t>
      </w:r>
      <w:r>
        <w:t xml:space="preserve"> – BPA protocol normalized out from the metrics table</w:t>
      </w:r>
    </w:p>
    <w:p w:rsidR="001045DD" w:rsidRDefault="001045DD" w:rsidP="00E77B77">
      <w:pPr>
        <w:pStyle w:val="ListParagraph"/>
        <w:numPr>
          <w:ilvl w:val="0"/>
          <w:numId w:val="1"/>
        </w:numPr>
        <w:spacing w:line="360" w:lineRule="auto"/>
      </w:pPr>
      <w:r w:rsidRPr="001045DD">
        <w:t>LUT_DataFormat</w:t>
      </w:r>
      <w:r>
        <w:t xml:space="preserve"> – describes various formats for storage of raw and derived data both local and distributed.</w:t>
      </w:r>
    </w:p>
    <w:p w:rsidR="001045DD" w:rsidRDefault="001045DD" w:rsidP="00E77B77">
      <w:pPr>
        <w:pStyle w:val="ListParagraph"/>
        <w:numPr>
          <w:ilvl w:val="0"/>
          <w:numId w:val="1"/>
        </w:numPr>
        <w:spacing w:line="360" w:lineRule="auto"/>
      </w:pPr>
      <w:r w:rsidRPr="001045DD">
        <w:t>LUT_DataRepository</w:t>
      </w:r>
      <w:r w:rsidR="00136837" w:rsidRPr="00136837">
        <w:t xml:space="preserve"> </w:t>
      </w:r>
      <w:r w:rsidR="00136837">
        <w:t>- normalized out from the metrics table for data storage locations</w:t>
      </w:r>
    </w:p>
    <w:p w:rsidR="00136837" w:rsidRDefault="00136837" w:rsidP="00E77B77">
      <w:pPr>
        <w:pStyle w:val="ListParagraph"/>
        <w:numPr>
          <w:ilvl w:val="0"/>
          <w:numId w:val="1"/>
        </w:numPr>
        <w:spacing w:line="360" w:lineRule="auto"/>
      </w:pPr>
      <w:r w:rsidRPr="00136837">
        <w:t>LUT_DataStatus</w:t>
      </w:r>
      <w:r w:rsidR="00E77B77">
        <w:t xml:space="preserve"> – describes the current state of the data as held by the contract bio.</w:t>
      </w:r>
    </w:p>
    <w:p w:rsidR="00136837" w:rsidRDefault="00136837" w:rsidP="00E77B77">
      <w:pPr>
        <w:pStyle w:val="ListParagraph"/>
        <w:numPr>
          <w:ilvl w:val="0"/>
          <w:numId w:val="1"/>
        </w:numPr>
        <w:spacing w:line="360" w:lineRule="auto"/>
      </w:pPr>
      <w:r w:rsidRPr="00136837">
        <w:t>LUT_WASN_TrendID</w:t>
      </w:r>
      <w:r w:rsidR="00E77B77">
        <w:t xml:space="preserve"> – table of WA trend ID’s</w:t>
      </w:r>
    </w:p>
    <w:p w:rsidR="00136837" w:rsidRDefault="00136837" w:rsidP="00E77B77">
      <w:pPr>
        <w:pStyle w:val="ListParagraph"/>
        <w:numPr>
          <w:ilvl w:val="0"/>
          <w:numId w:val="1"/>
        </w:numPr>
        <w:spacing w:line="360" w:lineRule="auto"/>
      </w:pPr>
      <w:r w:rsidRPr="00136837">
        <w:t>LUT_WkElementTitle</w:t>
      </w:r>
      <w:r>
        <w:t xml:space="preserve"> – Work Element Titles normalized out from the metrics table </w:t>
      </w:r>
    </w:p>
    <w:p w:rsidR="00136837" w:rsidRPr="00226063" w:rsidRDefault="00226063" w:rsidP="00E77B77">
      <w:pPr>
        <w:pStyle w:val="ListParagraph"/>
        <w:numPr>
          <w:ilvl w:val="0"/>
          <w:numId w:val="1"/>
        </w:numPr>
        <w:spacing w:line="360" w:lineRule="auto"/>
        <w:rPr>
          <w:highlight w:val="yellow"/>
        </w:rPr>
      </w:pPr>
      <w:r>
        <w:rPr>
          <w:highlight w:val="yellow"/>
        </w:rPr>
        <w:t>*</w:t>
      </w:r>
      <w:r w:rsidR="00136837" w:rsidRPr="00226063">
        <w:rPr>
          <w:highlight w:val="yellow"/>
        </w:rPr>
        <w:t xml:space="preserve">tbl_BPAPrj2State – </w:t>
      </w:r>
      <w:r w:rsidRPr="00226063">
        <w:rPr>
          <w:highlight w:val="yellow"/>
        </w:rPr>
        <w:t xml:space="preserve"> My guess as to what state or organization is associated with each Project</w:t>
      </w:r>
    </w:p>
    <w:p w:rsidR="00136837" w:rsidRDefault="00136837" w:rsidP="00E77B77">
      <w:pPr>
        <w:pStyle w:val="ListParagraph"/>
        <w:numPr>
          <w:ilvl w:val="0"/>
          <w:numId w:val="1"/>
        </w:numPr>
        <w:spacing w:line="360" w:lineRule="auto"/>
      </w:pPr>
      <w:r w:rsidRPr="00136837">
        <w:t>tbl_LUT_Focus</w:t>
      </w:r>
      <w:r>
        <w:t xml:space="preserve"> –  Focus 1 &amp; 2 elements normalized out from the metrics table </w:t>
      </w:r>
    </w:p>
    <w:p w:rsidR="00136837" w:rsidRDefault="00136837" w:rsidP="00E77B77">
      <w:pPr>
        <w:pStyle w:val="ListParagraph"/>
        <w:numPr>
          <w:ilvl w:val="0"/>
          <w:numId w:val="1"/>
        </w:numPr>
        <w:spacing w:line="360" w:lineRule="auto"/>
      </w:pPr>
      <w:r w:rsidRPr="00136837">
        <w:t>tbl_LUT_Organization</w:t>
      </w:r>
      <w:r>
        <w:t xml:space="preserve"> – StreamNet state look up table </w:t>
      </w:r>
    </w:p>
    <w:p w:rsidR="00136837" w:rsidRDefault="00136837" w:rsidP="00E77B77">
      <w:pPr>
        <w:pStyle w:val="ListParagraph"/>
        <w:numPr>
          <w:ilvl w:val="0"/>
          <w:numId w:val="1"/>
        </w:numPr>
        <w:spacing w:line="360" w:lineRule="auto"/>
      </w:pPr>
      <w:r w:rsidRPr="00136837">
        <w:t>tbl_LUTWorkElement</w:t>
      </w:r>
      <w:r>
        <w:t xml:space="preserve"> – Work Elements normalized out from the metrics table  (not titles)</w:t>
      </w:r>
    </w:p>
    <w:p w:rsidR="00136837" w:rsidRDefault="00E77B77" w:rsidP="00E77B77">
      <w:pPr>
        <w:pStyle w:val="ListParagraph"/>
        <w:numPr>
          <w:ilvl w:val="0"/>
          <w:numId w:val="1"/>
        </w:numPr>
        <w:spacing w:line="360" w:lineRule="auto"/>
      </w:pPr>
      <w:r w:rsidRPr="00E77B77">
        <w:t>tbl_SourceWa_SurveyTable_587_1</w:t>
      </w:r>
      <w:r>
        <w:t xml:space="preserve"> – Copy of table Not used in this form.</w:t>
      </w:r>
    </w:p>
    <w:p w:rsidR="00967F51" w:rsidRDefault="00967F51" w:rsidP="00967F51">
      <w:pPr>
        <w:pStyle w:val="ListParagraph"/>
        <w:numPr>
          <w:ilvl w:val="0"/>
          <w:numId w:val="1"/>
        </w:numPr>
        <w:spacing w:line="360" w:lineRule="auto"/>
      </w:pPr>
      <w:r w:rsidRPr="00967F51">
        <w:t>tbl_FltrFishProjectContracts</w:t>
      </w:r>
      <w:r>
        <w:t xml:space="preserve"> – a filter to pull only the project contracts with “Fish” category data</w:t>
      </w:r>
    </w:p>
    <w:p w:rsidR="00967F51" w:rsidRDefault="00967F51" w:rsidP="00967F51">
      <w:pPr>
        <w:pStyle w:val="ListParagraph"/>
        <w:numPr>
          <w:ilvl w:val="0"/>
          <w:numId w:val="1"/>
        </w:numPr>
        <w:spacing w:line="360" w:lineRule="auto"/>
      </w:pPr>
      <w:r w:rsidRPr="00967F51">
        <w:t>tbl_AgencySurveyData_19057</w:t>
      </w:r>
      <w:r>
        <w:t xml:space="preserve"> – The “Survey” table that has the data elements for the internal review Survey using </w:t>
      </w:r>
      <w:r w:rsidRPr="00967F51">
        <w:t>Bruce</w:t>
      </w:r>
      <w:r>
        <w:t>’</w:t>
      </w:r>
      <w:r w:rsidRPr="00967F51">
        <w:t>s Survey Instructions</w:t>
      </w:r>
      <w:r>
        <w:t xml:space="preserve"> as a model.</w:t>
      </w:r>
    </w:p>
    <w:p w:rsidR="00D3593E" w:rsidRDefault="00D3593E" w:rsidP="00D3593E">
      <w:pPr>
        <w:pStyle w:val="ListParagraph"/>
        <w:numPr>
          <w:ilvl w:val="0"/>
          <w:numId w:val="1"/>
        </w:numPr>
        <w:spacing w:line="360" w:lineRule="auto"/>
      </w:pPr>
      <w:r w:rsidRPr="00D3593E">
        <w:t>tbl_Frm2SurveyHeader_19283</w:t>
      </w:r>
      <w:r>
        <w:t xml:space="preserve"> – a query generated table to combine necessary header elements for this form</w:t>
      </w:r>
    </w:p>
    <w:p w:rsidR="00226063" w:rsidRPr="00EF4D94" w:rsidRDefault="00226063">
      <w:pPr>
        <w:rPr>
          <w:sz w:val="28"/>
          <w:szCs w:val="28"/>
        </w:rPr>
      </w:pPr>
      <w:r w:rsidRPr="00EF4D94">
        <w:rPr>
          <w:sz w:val="28"/>
          <w:szCs w:val="28"/>
        </w:rPr>
        <w:lastRenderedPageBreak/>
        <w:t>Caveats – For this database</w:t>
      </w:r>
    </w:p>
    <w:p w:rsidR="00226063" w:rsidRDefault="00226063"/>
    <w:p w:rsidR="00226063" w:rsidRDefault="00226063">
      <w:r>
        <w:t xml:space="preserve">Form 3 is the data entry form built with everyone’s project as </w:t>
      </w:r>
      <w:r w:rsidR="00611A78">
        <w:t>its</w:t>
      </w:r>
      <w:r>
        <w:t xml:space="preserve"> basis. Forms 1 &amp; 2 were pilot templates.</w:t>
      </w:r>
    </w:p>
    <w:p w:rsidR="00226063" w:rsidRPr="00226063" w:rsidRDefault="00226063">
      <w:pPr>
        <w:rPr>
          <w:b/>
        </w:rPr>
      </w:pPr>
      <w:r w:rsidRPr="00226063">
        <w:rPr>
          <w:b/>
        </w:rPr>
        <w:t>Form Logic – I know very little about PICES and/or its associated software. In looking through what we were given, this seemed like the best way to define or make the link between the specific data expectations for each Project/Contract with the real data world we each work in. If you know of a more precise way to use these tables to get at this I am not in any way saying this is the right way.</w:t>
      </w:r>
    </w:p>
    <w:p w:rsidR="00226063" w:rsidRPr="00226063" w:rsidRDefault="00226063">
      <w:pPr>
        <w:rPr>
          <w:u w:val="single"/>
        </w:rPr>
      </w:pPr>
      <w:r w:rsidRPr="00226063">
        <w:rPr>
          <w:b/>
          <w:u w:val="single"/>
        </w:rPr>
        <w:t>IMPORTANT -</w:t>
      </w:r>
      <w:r>
        <w:t xml:space="preserve"> </w:t>
      </w:r>
      <w:r w:rsidRPr="00226063">
        <w:rPr>
          <w:u w:val="single"/>
        </w:rPr>
        <w:t>Review the tbl_PBAPrj2State table and confirm that all the projects associated with your organization are assigned correctly.</w:t>
      </w:r>
    </w:p>
    <w:p w:rsidR="00226063" w:rsidRDefault="00226063">
      <w:r>
        <w:t>There is no error trapping built into this Form</w:t>
      </w:r>
    </w:p>
    <w:p w:rsidR="00226063" w:rsidRDefault="00226063">
      <w:r>
        <w:t>I tried to put a “No Record” record in all the tables</w:t>
      </w:r>
    </w:p>
    <w:p w:rsidR="00D3593E" w:rsidRDefault="00D3593E">
      <w:r w:rsidRPr="00D3593E">
        <w:t>Missing Project</w:t>
      </w:r>
      <w:r>
        <w:t>/</w:t>
      </w:r>
      <w:r w:rsidRPr="00D3593E">
        <w:t xml:space="preserve">Contract combinations between the four primary files. </w:t>
      </w:r>
      <w:r>
        <w:t xml:space="preserve">  Not all Project/Contract are represented in the Metrics, Contact, and work detail.  This made making the links </w:t>
      </w:r>
      <w:r w:rsidR="005150C4">
        <w:t>difficult to confirm when doing QC.</w:t>
      </w:r>
    </w:p>
    <w:p w:rsidR="00A86A0A" w:rsidRDefault="00A86A0A"/>
    <w:p w:rsidR="00A86A0A" w:rsidRDefault="00A86A0A">
      <w:r>
        <w:t>Using the Form</w:t>
      </w:r>
    </w:p>
    <w:p w:rsidR="00A86A0A" w:rsidRDefault="00A86A0A">
      <w:r>
        <w:t>This is fairly straight forward. Follow the 1</w:t>
      </w:r>
      <w:r w:rsidR="001F5B5F">
        <w:t>, 2, and 3</w:t>
      </w:r>
      <w:r>
        <w:t xml:space="preserve"> in the header. Select the organization from the drop down box. That filters the projects to the selected organization. Select the desired project.  Finally select a contract number from the list box for review. </w:t>
      </w:r>
    </w:p>
    <w:p w:rsidR="00A86A0A" w:rsidRDefault="00A86A0A">
      <w:r>
        <w:t>Header information provides basic Project information. The second area displays the contact information, if available. The lower area provides the work metric information necessary to tie the contract metric to a real data type gathered by the bio in the field.  The dashboard at the top of the metric portion of the form lets you scroll through each metric for the Project/Contract. The total number is displayed to the left of the dashboard.</w:t>
      </w:r>
    </w:p>
    <w:p w:rsidR="00A86A0A" w:rsidRDefault="009918EE">
      <w:r>
        <w:t xml:space="preserve">There is a survey record for each Work Title Element. </w:t>
      </w:r>
      <w:r w:rsidR="00A86A0A">
        <w:t xml:space="preserve">To fill </w:t>
      </w:r>
      <w:r>
        <w:t xml:space="preserve">out the survey associated with each </w:t>
      </w:r>
      <w:r w:rsidR="001F5B5F">
        <w:t>Work Element</w:t>
      </w:r>
      <w:r>
        <w:t xml:space="preserve"> title, click the StreamNet logo button and the survey form will appear for that Work Element.</w:t>
      </w:r>
    </w:p>
    <w:p w:rsidR="009918EE" w:rsidRDefault="009918EE"/>
    <w:p w:rsidR="009918EE" w:rsidRDefault="009918EE">
      <w:r>
        <w:t xml:space="preserve">There was no time for a formal data dictionary. A schema was generated </w:t>
      </w:r>
      <w:r w:rsidR="00B22D7A">
        <w:t>“</w:t>
      </w:r>
      <w:r w:rsidR="00B22D7A" w:rsidRPr="00B22D7A">
        <w:t>Form 3 Relationships for BPA_TracProjectContract_V0c3</w:t>
      </w:r>
      <w:r w:rsidR="00B22D7A">
        <w:t>”</w:t>
      </w:r>
    </w:p>
    <w:p w:rsidR="009918EE" w:rsidRDefault="009918EE"/>
    <w:p w:rsidR="00A86A0A" w:rsidRPr="00D3593E" w:rsidRDefault="00A86A0A">
      <w:bookmarkStart w:id="0" w:name="_GoBack"/>
      <w:bookmarkEnd w:id="0"/>
    </w:p>
    <w:p w:rsidR="00124B1E" w:rsidRDefault="00124B1E"/>
    <w:p w:rsidR="00226063" w:rsidRDefault="00226063"/>
    <w:p w:rsidR="00226063" w:rsidRDefault="00226063"/>
    <w:p w:rsidR="00226063" w:rsidRDefault="00226063"/>
    <w:p w:rsidR="00E77B77" w:rsidRDefault="00E77B77"/>
    <w:p w:rsidR="00136837" w:rsidRDefault="00136837"/>
    <w:p w:rsidR="00136837" w:rsidRDefault="00136837"/>
    <w:sectPr w:rsidR="00136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30D74"/>
    <w:multiLevelType w:val="hybridMultilevel"/>
    <w:tmpl w:val="9A30B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74591B"/>
    <w:multiLevelType w:val="hybridMultilevel"/>
    <w:tmpl w:val="5FAE2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347"/>
    <w:rsid w:val="001045DD"/>
    <w:rsid w:val="00124B1E"/>
    <w:rsid w:val="00136837"/>
    <w:rsid w:val="001F5B5F"/>
    <w:rsid w:val="00226063"/>
    <w:rsid w:val="005150C4"/>
    <w:rsid w:val="00605347"/>
    <w:rsid w:val="00611A78"/>
    <w:rsid w:val="00967F51"/>
    <w:rsid w:val="009918EE"/>
    <w:rsid w:val="00A86A0A"/>
    <w:rsid w:val="00B22D7A"/>
    <w:rsid w:val="00D3593E"/>
    <w:rsid w:val="00DC420D"/>
    <w:rsid w:val="00E77B77"/>
    <w:rsid w:val="00EF4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B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B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WDFW</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Lippert, Gregory (DFW)</dc:creator>
  <cp:lastModifiedBy>Lippert, Gregory (DFW)</cp:lastModifiedBy>
  <cp:revision>10</cp:revision>
  <dcterms:created xsi:type="dcterms:W3CDTF">2012-11-06T15:39:00Z</dcterms:created>
  <dcterms:modified xsi:type="dcterms:W3CDTF">2012-11-06T16:56:00Z</dcterms:modified>
</cp:coreProperties>
</file>