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727E" w:rsidRPr="003231A9" w:rsidRDefault="0003727E" w:rsidP="0003727E">
      <w:pPr>
        <w:jc w:val="center"/>
        <w:rPr>
          <w:rFonts w:ascii="Calibri" w:hAnsi="Calibri"/>
          <w:sz w:val="16"/>
          <w:szCs w:val="16"/>
        </w:rPr>
      </w:pPr>
      <w:bookmarkStart w:id="0" w:name="_GoBack"/>
      <w:bookmarkEnd w:id="0"/>
    </w:p>
    <w:p w:rsidR="0028012B" w:rsidRPr="003231A9" w:rsidRDefault="00B57D4A" w:rsidP="00752FCE">
      <w:pPr>
        <w:jc w:val="center"/>
        <w:rPr>
          <w:rFonts w:ascii="Calibri" w:hAnsi="Calibri"/>
        </w:rPr>
      </w:pPr>
      <w:r w:rsidRPr="003231A9">
        <w:rPr>
          <w:rFonts w:ascii="Calibri" w:hAnsi="Calibri"/>
          <w:b/>
          <w:sz w:val="32"/>
          <w:szCs w:val="32"/>
        </w:rPr>
        <w:t>Fall</w:t>
      </w:r>
      <w:r w:rsidR="0028012B" w:rsidRPr="003231A9">
        <w:rPr>
          <w:rFonts w:ascii="Calibri" w:hAnsi="Calibri"/>
          <w:b/>
          <w:sz w:val="32"/>
          <w:szCs w:val="32"/>
        </w:rPr>
        <w:t xml:space="preserve"> StreamNet Steering Committee Meeting</w:t>
      </w:r>
    </w:p>
    <w:p w:rsidR="0028012B" w:rsidRPr="003231A9" w:rsidRDefault="00ED613E" w:rsidP="007C0162">
      <w:pPr>
        <w:jc w:val="center"/>
        <w:rPr>
          <w:rFonts w:ascii="Calibri" w:hAnsi="Calibri"/>
          <w:b/>
          <w:sz w:val="32"/>
          <w:szCs w:val="32"/>
        </w:rPr>
      </w:pPr>
      <w:r w:rsidRPr="003231A9">
        <w:rPr>
          <w:rFonts w:ascii="Calibri" w:hAnsi="Calibri"/>
          <w:b/>
          <w:sz w:val="32"/>
          <w:szCs w:val="32"/>
        </w:rPr>
        <w:t>Draft Notes</w:t>
      </w:r>
    </w:p>
    <w:p w:rsidR="00114F75" w:rsidRPr="003231A9" w:rsidRDefault="001823D6" w:rsidP="0028012B">
      <w:pPr>
        <w:jc w:val="center"/>
        <w:rPr>
          <w:rFonts w:ascii="Calibri" w:hAnsi="Calibri"/>
          <w:b/>
          <w:sz w:val="32"/>
          <w:szCs w:val="32"/>
        </w:rPr>
      </w:pPr>
      <w:r w:rsidRPr="003231A9">
        <w:rPr>
          <w:rFonts w:ascii="Calibri" w:hAnsi="Calibri"/>
          <w:b/>
          <w:sz w:val="32"/>
          <w:szCs w:val="32"/>
        </w:rPr>
        <w:t xml:space="preserve">Wednesday, </w:t>
      </w:r>
      <w:r w:rsidR="009B2E8D" w:rsidRPr="003231A9">
        <w:rPr>
          <w:rFonts w:ascii="Calibri" w:hAnsi="Calibri"/>
          <w:b/>
          <w:sz w:val="32"/>
          <w:szCs w:val="32"/>
        </w:rPr>
        <w:t>November 19, 2014</w:t>
      </w:r>
    </w:p>
    <w:p w:rsidR="0028012B" w:rsidRPr="003231A9" w:rsidRDefault="0028012B" w:rsidP="0028012B">
      <w:pPr>
        <w:jc w:val="center"/>
        <w:rPr>
          <w:rFonts w:ascii="Calibri" w:hAnsi="Calibri"/>
          <w:b/>
        </w:rPr>
      </w:pPr>
      <w:r w:rsidRPr="003231A9">
        <w:rPr>
          <w:rFonts w:ascii="Calibri" w:hAnsi="Calibri"/>
          <w:b/>
        </w:rPr>
        <w:t>PSMFC, Portland, OR</w:t>
      </w:r>
    </w:p>
    <w:p w:rsidR="003E7958" w:rsidRPr="003231A9" w:rsidRDefault="003E7958" w:rsidP="0028012B">
      <w:pPr>
        <w:jc w:val="center"/>
        <w:rPr>
          <w:rFonts w:ascii="Calibri" w:hAnsi="Calibri"/>
          <w:sz w:val="20"/>
          <w:szCs w:val="20"/>
        </w:rPr>
      </w:pPr>
    </w:p>
    <w:p w:rsidR="003219E0" w:rsidRDefault="003219E0">
      <w:pPr>
        <w:rPr>
          <w:rFonts w:ascii="Calibri" w:hAnsi="Calibri"/>
          <w:b/>
        </w:rPr>
      </w:pPr>
    </w:p>
    <w:p w:rsidR="00ED613E" w:rsidRDefault="00ED613E">
      <w:pPr>
        <w:rPr>
          <w:rFonts w:ascii="Calibri" w:hAnsi="Calibri"/>
        </w:rPr>
      </w:pPr>
      <w:r w:rsidRPr="003F6023">
        <w:rPr>
          <w:rFonts w:ascii="Calibri" w:hAnsi="Calibri"/>
          <w:b/>
        </w:rPr>
        <w:t>Attendees:</w:t>
      </w:r>
      <w:r w:rsidRPr="003231A9">
        <w:rPr>
          <w:rFonts w:ascii="Calibri" w:hAnsi="Calibri"/>
        </w:rPr>
        <w:t xml:space="preserve">  </w:t>
      </w:r>
      <w:r w:rsidR="00640A52">
        <w:rPr>
          <w:rFonts w:ascii="Calibri" w:hAnsi="Calibri"/>
        </w:rPr>
        <w:t xml:space="preserve">Chris, Phil, Cedric, Brett, </w:t>
      </w:r>
      <w:r w:rsidR="00706C12">
        <w:rPr>
          <w:rFonts w:ascii="Calibri" w:hAnsi="Calibri"/>
        </w:rPr>
        <w:t xml:space="preserve">Bill, Peter, Brodie, Dawn (phone), Tom P, Van, Steve, </w:t>
      </w:r>
      <w:r w:rsidR="005F5C19">
        <w:rPr>
          <w:rFonts w:ascii="Calibri" w:hAnsi="Calibri"/>
        </w:rPr>
        <w:t>Greg</w:t>
      </w:r>
      <w:r w:rsidR="00B23C84">
        <w:rPr>
          <w:rFonts w:ascii="Calibri" w:hAnsi="Calibri"/>
        </w:rPr>
        <w:t xml:space="preserve">, Bart, Evan, Jen (phone), Russell, </w:t>
      </w:r>
      <w:r w:rsidR="00196970">
        <w:rPr>
          <w:rFonts w:ascii="Calibri" w:hAnsi="Calibri"/>
        </w:rPr>
        <w:t>John</w:t>
      </w:r>
      <w:r w:rsidR="00CE061A">
        <w:rPr>
          <w:rFonts w:ascii="Calibri" w:hAnsi="Calibri"/>
        </w:rPr>
        <w:t xml:space="preserve">, </w:t>
      </w:r>
      <w:r w:rsidR="005F43BF">
        <w:rPr>
          <w:rFonts w:ascii="Calibri" w:hAnsi="Calibri"/>
        </w:rPr>
        <w:t xml:space="preserve">Jen, </w:t>
      </w:r>
      <w:r w:rsidR="00CE061A">
        <w:rPr>
          <w:rFonts w:ascii="Calibri" w:hAnsi="Calibri"/>
        </w:rPr>
        <w:t xml:space="preserve">Tom I., </w:t>
      </w:r>
      <w:r w:rsidR="00C92782">
        <w:rPr>
          <w:rFonts w:ascii="Calibri" w:hAnsi="Calibri"/>
        </w:rPr>
        <w:t>Mike</w:t>
      </w:r>
      <w:r w:rsidR="003219E0">
        <w:rPr>
          <w:rFonts w:ascii="Calibri" w:hAnsi="Calibri"/>
        </w:rPr>
        <w:t>, Ben Kwan (consultant)</w:t>
      </w:r>
    </w:p>
    <w:p w:rsidR="005F5C19" w:rsidRDefault="005F5C19">
      <w:pPr>
        <w:rPr>
          <w:rFonts w:ascii="Calibri" w:hAnsi="Calibri"/>
        </w:rPr>
      </w:pPr>
    </w:p>
    <w:p w:rsidR="003F6023" w:rsidRDefault="003F6023">
      <w:pPr>
        <w:rPr>
          <w:rFonts w:ascii="Calibri" w:hAnsi="Calibri"/>
        </w:rPr>
      </w:pPr>
      <w:r>
        <w:rPr>
          <w:rFonts w:ascii="Calibri" w:hAnsi="Calibri"/>
        </w:rPr>
        <w:t>Peter and Phil are both in the process of retiring, Tom P will be new StreamNet COTR</w:t>
      </w:r>
      <w:r w:rsidR="009A7A89">
        <w:rPr>
          <w:rFonts w:ascii="Calibri" w:hAnsi="Calibri"/>
        </w:rPr>
        <w:t xml:space="preserve">  </w:t>
      </w:r>
    </w:p>
    <w:p w:rsidR="00746072" w:rsidRDefault="00746072">
      <w:pPr>
        <w:rPr>
          <w:rFonts w:ascii="Calibri" w:hAnsi="Calibri"/>
        </w:rPr>
      </w:pPr>
    </w:p>
    <w:p w:rsidR="005F5C19" w:rsidRDefault="00196970">
      <w:pPr>
        <w:rPr>
          <w:rFonts w:ascii="Calibri" w:hAnsi="Calibri"/>
        </w:rPr>
      </w:pPr>
      <w:r w:rsidRPr="002628B2">
        <w:rPr>
          <w:rFonts w:ascii="Calibri" w:hAnsi="Calibri"/>
          <w:b/>
        </w:rPr>
        <w:t>U</w:t>
      </w:r>
      <w:r w:rsidR="005F5C19" w:rsidRPr="002628B2">
        <w:rPr>
          <w:rFonts w:ascii="Calibri" w:hAnsi="Calibri"/>
          <w:b/>
        </w:rPr>
        <w:t xml:space="preserve">pdate on the </w:t>
      </w:r>
      <w:r w:rsidR="00CE061A" w:rsidRPr="002628B2">
        <w:rPr>
          <w:rFonts w:ascii="Calibri" w:hAnsi="Calibri"/>
          <w:b/>
        </w:rPr>
        <w:t>Emerging Technologies</w:t>
      </w:r>
      <w:r w:rsidR="005F5C19" w:rsidRPr="002628B2">
        <w:rPr>
          <w:rFonts w:ascii="Calibri" w:hAnsi="Calibri"/>
          <w:b/>
        </w:rPr>
        <w:t xml:space="preserve"> Workshop</w:t>
      </w:r>
      <w:r w:rsidR="005F5C19">
        <w:rPr>
          <w:rFonts w:ascii="Calibri" w:hAnsi="Calibri"/>
        </w:rPr>
        <w:t xml:space="preserve"> held on 11/18</w:t>
      </w:r>
      <w:r w:rsidR="00CE061A">
        <w:rPr>
          <w:rFonts w:ascii="Calibri" w:hAnsi="Calibri"/>
        </w:rPr>
        <w:t>:</w:t>
      </w:r>
    </w:p>
    <w:p w:rsidR="00CE061A" w:rsidRDefault="00CE061A">
      <w:pPr>
        <w:rPr>
          <w:rFonts w:ascii="Calibri" w:hAnsi="Calibri"/>
        </w:rPr>
      </w:pPr>
    </w:p>
    <w:p w:rsidR="005F19C4" w:rsidRDefault="00CE061A">
      <w:pPr>
        <w:rPr>
          <w:rFonts w:ascii="Calibri" w:hAnsi="Calibri"/>
        </w:rPr>
      </w:pPr>
      <w:r>
        <w:rPr>
          <w:rFonts w:ascii="Calibri" w:hAnsi="Calibri"/>
        </w:rPr>
        <w:t>Worksh</w:t>
      </w:r>
      <w:r w:rsidR="00E81492">
        <w:rPr>
          <w:rFonts w:ascii="Calibri" w:hAnsi="Calibri"/>
        </w:rPr>
        <w:t>op was initially implemented as a follow up</w:t>
      </w:r>
      <w:r>
        <w:rPr>
          <w:rFonts w:ascii="Calibri" w:hAnsi="Calibri"/>
        </w:rPr>
        <w:t xml:space="preserve"> to the device testing done in 2014.  Then combined efforts and partnered with</w:t>
      </w:r>
      <w:r w:rsidR="005F19C4">
        <w:rPr>
          <w:rFonts w:ascii="Calibri" w:hAnsi="Calibri"/>
        </w:rPr>
        <w:t xml:space="preserve"> </w:t>
      </w:r>
      <w:r w:rsidR="00E81492">
        <w:rPr>
          <w:rFonts w:ascii="Calibri" w:hAnsi="Calibri"/>
        </w:rPr>
        <w:t>PNAMP, Sitka and the</w:t>
      </w:r>
      <w:r w:rsidR="005F19C4">
        <w:rPr>
          <w:rFonts w:ascii="Calibri" w:hAnsi="Calibri"/>
        </w:rPr>
        <w:t xml:space="preserve"> CHaMP program</w:t>
      </w:r>
      <w:r w:rsidR="00E81492">
        <w:rPr>
          <w:rFonts w:ascii="Calibri" w:hAnsi="Calibri"/>
        </w:rPr>
        <w:t>.</w:t>
      </w:r>
    </w:p>
    <w:p w:rsidR="005F19C4" w:rsidRDefault="005F19C4">
      <w:pPr>
        <w:rPr>
          <w:rFonts w:ascii="Calibri" w:hAnsi="Calibri"/>
        </w:rPr>
      </w:pPr>
    </w:p>
    <w:p w:rsidR="00CE061A" w:rsidRDefault="005F19C4">
      <w:pPr>
        <w:rPr>
          <w:rFonts w:ascii="Calibri" w:hAnsi="Calibri"/>
        </w:rPr>
      </w:pPr>
      <w:r>
        <w:rPr>
          <w:rFonts w:ascii="Calibri" w:hAnsi="Calibri"/>
        </w:rPr>
        <w:t xml:space="preserve">At the workshop they </w:t>
      </w:r>
      <w:r w:rsidR="00CE061A">
        <w:rPr>
          <w:rFonts w:ascii="Calibri" w:hAnsi="Calibri"/>
        </w:rPr>
        <w:t xml:space="preserve">reviewed device survey results, </w:t>
      </w:r>
      <w:r>
        <w:rPr>
          <w:rFonts w:ascii="Calibri" w:hAnsi="Calibri"/>
        </w:rPr>
        <w:t xml:space="preserve">gave </w:t>
      </w:r>
      <w:r w:rsidR="00CE061A">
        <w:rPr>
          <w:rFonts w:ascii="Calibri" w:hAnsi="Calibri"/>
        </w:rPr>
        <w:t xml:space="preserve">project presentations, device demos, </w:t>
      </w:r>
      <w:r>
        <w:rPr>
          <w:rFonts w:ascii="Calibri" w:hAnsi="Calibri"/>
        </w:rPr>
        <w:t xml:space="preserve">held a </w:t>
      </w:r>
      <w:r w:rsidR="00CE061A">
        <w:rPr>
          <w:rFonts w:ascii="Calibri" w:hAnsi="Calibri"/>
        </w:rPr>
        <w:t xml:space="preserve">panel discussion, and began discussion of where to go next.  </w:t>
      </w:r>
    </w:p>
    <w:p w:rsidR="00CE061A" w:rsidRDefault="00CE061A">
      <w:pPr>
        <w:rPr>
          <w:rFonts w:ascii="Calibri" w:hAnsi="Calibri"/>
        </w:rPr>
      </w:pPr>
    </w:p>
    <w:p w:rsidR="00CE061A" w:rsidRDefault="00CE061A" w:rsidP="00CE061A">
      <w:pPr>
        <w:numPr>
          <w:ilvl w:val="0"/>
          <w:numId w:val="33"/>
        </w:numPr>
        <w:rPr>
          <w:rFonts w:ascii="Calibri" w:hAnsi="Calibri"/>
        </w:rPr>
      </w:pPr>
      <w:r>
        <w:rPr>
          <w:rFonts w:ascii="Calibri" w:hAnsi="Calibri"/>
        </w:rPr>
        <w:t xml:space="preserve">115 people attended (with a waiting list)  </w:t>
      </w:r>
    </w:p>
    <w:p w:rsidR="00CE061A" w:rsidRDefault="00CE061A" w:rsidP="00CE061A">
      <w:pPr>
        <w:numPr>
          <w:ilvl w:val="0"/>
          <w:numId w:val="32"/>
        </w:numPr>
        <w:rPr>
          <w:rFonts w:ascii="Calibri" w:hAnsi="Calibri"/>
        </w:rPr>
      </w:pPr>
      <w:r>
        <w:rPr>
          <w:rFonts w:ascii="Calibri" w:hAnsi="Calibri"/>
        </w:rPr>
        <w:t>Would be good to sep</w:t>
      </w:r>
      <w:r w:rsidR="005F19C4">
        <w:rPr>
          <w:rFonts w:ascii="Calibri" w:hAnsi="Calibri"/>
        </w:rPr>
        <w:t>a</w:t>
      </w:r>
      <w:r>
        <w:rPr>
          <w:rFonts w:ascii="Calibri" w:hAnsi="Calibri"/>
        </w:rPr>
        <w:t xml:space="preserve">rate out demos in the future (got noisy in the demo area).  </w:t>
      </w:r>
    </w:p>
    <w:p w:rsidR="00D427B1" w:rsidRDefault="00CE061A" w:rsidP="00CE061A">
      <w:pPr>
        <w:numPr>
          <w:ilvl w:val="0"/>
          <w:numId w:val="32"/>
        </w:numPr>
        <w:rPr>
          <w:rFonts w:ascii="Calibri" w:hAnsi="Calibri"/>
        </w:rPr>
      </w:pPr>
      <w:r>
        <w:rPr>
          <w:rFonts w:ascii="Calibri" w:hAnsi="Calibri"/>
        </w:rPr>
        <w:t>Panel discussion questions- how do we overcome inertia of people wanting to share their data?  Can we exploit public/ private partnerships to expedite the process?  Create an app store for fish data?</w:t>
      </w:r>
      <w:r w:rsidR="00D427B1">
        <w:rPr>
          <w:rFonts w:ascii="Calibri" w:hAnsi="Calibri"/>
        </w:rPr>
        <w:t xml:space="preserve">  </w:t>
      </w:r>
    </w:p>
    <w:p w:rsidR="00CE061A" w:rsidRDefault="00E81492" w:rsidP="00CE061A">
      <w:pPr>
        <w:numPr>
          <w:ilvl w:val="0"/>
          <w:numId w:val="32"/>
        </w:numPr>
        <w:rPr>
          <w:rFonts w:ascii="Calibri" w:hAnsi="Calibri"/>
        </w:rPr>
      </w:pPr>
      <w:r>
        <w:rPr>
          <w:rFonts w:ascii="Calibri" w:hAnsi="Calibri"/>
        </w:rPr>
        <w:t>Need to leverage the developments and energy</w:t>
      </w:r>
      <w:r w:rsidR="00D427B1">
        <w:rPr>
          <w:rFonts w:ascii="Calibri" w:hAnsi="Calibri"/>
        </w:rPr>
        <w:t xml:space="preserve"> that already exists</w:t>
      </w:r>
    </w:p>
    <w:p w:rsidR="00CE061A" w:rsidRDefault="00D427B1" w:rsidP="00CE061A">
      <w:pPr>
        <w:numPr>
          <w:ilvl w:val="0"/>
          <w:numId w:val="32"/>
        </w:numPr>
        <w:rPr>
          <w:rFonts w:ascii="Calibri" w:hAnsi="Calibri"/>
        </w:rPr>
      </w:pPr>
      <w:r>
        <w:rPr>
          <w:rFonts w:ascii="Calibri" w:hAnsi="Calibri"/>
        </w:rPr>
        <w:t xml:space="preserve">Next step will be for Sitka, PNAMP, </w:t>
      </w:r>
      <w:r w:rsidR="005F19C4">
        <w:rPr>
          <w:rFonts w:ascii="Calibri" w:hAnsi="Calibri"/>
        </w:rPr>
        <w:t xml:space="preserve">and </w:t>
      </w:r>
      <w:r>
        <w:rPr>
          <w:rFonts w:ascii="Calibri" w:hAnsi="Calibri"/>
        </w:rPr>
        <w:t>StreamNet to identify what can come out of this workshop as a tangible result/ product/ next objective</w:t>
      </w:r>
    </w:p>
    <w:p w:rsidR="00D427B1" w:rsidRDefault="005F19C4" w:rsidP="00CE061A">
      <w:pPr>
        <w:numPr>
          <w:ilvl w:val="0"/>
          <w:numId w:val="32"/>
        </w:numPr>
        <w:rPr>
          <w:rFonts w:ascii="Calibri" w:hAnsi="Calibri"/>
        </w:rPr>
      </w:pPr>
      <w:r>
        <w:rPr>
          <w:rFonts w:ascii="Calibri" w:hAnsi="Calibri"/>
        </w:rPr>
        <w:t>T</w:t>
      </w:r>
      <w:r w:rsidR="00D427B1">
        <w:rPr>
          <w:rFonts w:ascii="Calibri" w:hAnsi="Calibri"/>
        </w:rPr>
        <w:t>he devices allowed user</w:t>
      </w:r>
      <w:r>
        <w:rPr>
          <w:rFonts w:ascii="Calibri" w:hAnsi="Calibri"/>
        </w:rPr>
        <w:t>s</w:t>
      </w:r>
      <w:r w:rsidR="00D427B1">
        <w:rPr>
          <w:rFonts w:ascii="Calibri" w:hAnsi="Calibri"/>
        </w:rPr>
        <w:t xml:space="preserve"> to interface with other devices (PIT Tag Readers, GPS, </w:t>
      </w:r>
      <w:r w:rsidR="00A23463">
        <w:rPr>
          <w:rFonts w:ascii="Calibri" w:hAnsi="Calibri"/>
        </w:rPr>
        <w:t>etc.</w:t>
      </w:r>
      <w:r w:rsidR="00D427B1">
        <w:rPr>
          <w:rFonts w:ascii="Calibri" w:hAnsi="Calibri"/>
        </w:rPr>
        <w:t xml:space="preserve">) in real-time </w:t>
      </w:r>
      <w:r>
        <w:rPr>
          <w:rFonts w:ascii="Calibri" w:hAnsi="Calibri"/>
        </w:rPr>
        <w:t xml:space="preserve">which </w:t>
      </w:r>
      <w:r w:rsidR="00D427B1">
        <w:rPr>
          <w:rFonts w:ascii="Calibri" w:hAnsi="Calibri"/>
        </w:rPr>
        <w:t xml:space="preserve">will allow </w:t>
      </w:r>
      <w:r>
        <w:rPr>
          <w:rFonts w:ascii="Calibri" w:hAnsi="Calibri"/>
        </w:rPr>
        <w:t xml:space="preserve">for </w:t>
      </w:r>
      <w:r w:rsidR="00D427B1">
        <w:rPr>
          <w:rFonts w:ascii="Calibri" w:hAnsi="Calibri"/>
        </w:rPr>
        <w:t xml:space="preserve">consolidation of data and </w:t>
      </w:r>
      <w:r>
        <w:rPr>
          <w:rFonts w:ascii="Calibri" w:hAnsi="Calibri"/>
        </w:rPr>
        <w:t>may</w:t>
      </w:r>
      <w:r w:rsidR="00D427B1">
        <w:rPr>
          <w:rFonts w:ascii="Calibri" w:hAnsi="Calibri"/>
        </w:rPr>
        <w:t xml:space="preserve"> eventually eliminate paper data forms</w:t>
      </w:r>
    </w:p>
    <w:p w:rsidR="00D427B1" w:rsidRDefault="00C92782" w:rsidP="00CE061A">
      <w:pPr>
        <w:numPr>
          <w:ilvl w:val="0"/>
          <w:numId w:val="32"/>
        </w:numPr>
        <w:rPr>
          <w:rFonts w:ascii="Calibri" w:hAnsi="Calibri"/>
        </w:rPr>
      </w:pPr>
      <w:r>
        <w:rPr>
          <w:rFonts w:ascii="Calibri" w:hAnsi="Calibri"/>
        </w:rPr>
        <w:t>Forum for exchanging ideas is extremely valuable</w:t>
      </w:r>
    </w:p>
    <w:p w:rsidR="00C92782" w:rsidRDefault="00C92782" w:rsidP="00CE061A">
      <w:pPr>
        <w:numPr>
          <w:ilvl w:val="0"/>
          <w:numId w:val="32"/>
        </w:numPr>
        <w:rPr>
          <w:rFonts w:ascii="Calibri" w:hAnsi="Calibri"/>
        </w:rPr>
      </w:pPr>
      <w:r>
        <w:rPr>
          <w:rFonts w:ascii="Calibri" w:hAnsi="Calibri"/>
        </w:rPr>
        <w:lastRenderedPageBreak/>
        <w:t>Approximately 40% of projects experienced some kind of data loss, 25% had device failure, but there was overwhelming support for the devices and the majority reported an overwhelming time-savings from using the devices</w:t>
      </w:r>
    </w:p>
    <w:p w:rsidR="00C92782" w:rsidRDefault="00C92782" w:rsidP="00CE061A">
      <w:pPr>
        <w:numPr>
          <w:ilvl w:val="0"/>
          <w:numId w:val="32"/>
        </w:numPr>
        <w:rPr>
          <w:rFonts w:ascii="Calibri" w:hAnsi="Calibri"/>
        </w:rPr>
      </w:pPr>
      <w:r>
        <w:rPr>
          <w:rFonts w:ascii="Calibri" w:hAnsi="Calibri"/>
        </w:rPr>
        <w:t>iPad was favored despite its issues (due to intuitive ease of use?), ToughPad was second choice</w:t>
      </w:r>
    </w:p>
    <w:p w:rsidR="002628B2" w:rsidRDefault="002628B2" w:rsidP="002628B2">
      <w:pPr>
        <w:rPr>
          <w:rFonts w:ascii="Calibri" w:hAnsi="Calibri"/>
        </w:rPr>
      </w:pPr>
    </w:p>
    <w:p w:rsidR="00ED613E" w:rsidRDefault="002628B2">
      <w:pPr>
        <w:rPr>
          <w:rFonts w:ascii="Calibri" w:hAnsi="Calibri"/>
        </w:rPr>
      </w:pPr>
      <w:r>
        <w:rPr>
          <w:rFonts w:ascii="Calibri" w:hAnsi="Calibri"/>
        </w:rPr>
        <w:t>Need to decide what to do with the deployed devices at this point</w:t>
      </w:r>
      <w:r w:rsidR="00E81492">
        <w:rPr>
          <w:rFonts w:ascii="Calibri" w:hAnsi="Calibri"/>
        </w:rPr>
        <w:t>. StreamNet will send an inventory and survey on future deployment of devices around to the current holders and this group. Likely to be transferred to inventory of current user, but if Steering Committee members are aware of a different deployment they should let us know by the deadline requested.</w:t>
      </w:r>
    </w:p>
    <w:p w:rsidR="005F19C4" w:rsidRDefault="005F19C4">
      <w:pPr>
        <w:rPr>
          <w:rFonts w:ascii="Calibri" w:hAnsi="Calibri"/>
        </w:rPr>
      </w:pPr>
    </w:p>
    <w:p w:rsidR="00746072" w:rsidRDefault="00746072">
      <w:pPr>
        <w:rPr>
          <w:rFonts w:ascii="Calibri" w:hAnsi="Calibri"/>
        </w:rPr>
      </w:pPr>
      <w:r>
        <w:rPr>
          <w:rFonts w:ascii="Calibri" w:hAnsi="Calibri"/>
        </w:rPr>
        <w:t>Summary of workshop will be available, as will the presentations</w:t>
      </w:r>
      <w:r w:rsidR="00E81492">
        <w:rPr>
          <w:rFonts w:ascii="Calibri" w:hAnsi="Calibri"/>
        </w:rPr>
        <w:t xml:space="preserve">. This should include </w:t>
      </w:r>
      <w:r>
        <w:rPr>
          <w:rFonts w:ascii="Calibri" w:hAnsi="Calibri"/>
        </w:rPr>
        <w:t>an inventory of what is being used, by whom, and make it available to the participants</w:t>
      </w:r>
    </w:p>
    <w:p w:rsidR="00746072" w:rsidRPr="003231A9" w:rsidRDefault="00746072">
      <w:pPr>
        <w:rPr>
          <w:rFonts w:ascii="Calibri" w:hAnsi="Calibri"/>
        </w:rPr>
      </w:pPr>
    </w:p>
    <w:tbl>
      <w:tblPr>
        <w:tblW w:w="10361" w:type="dxa"/>
        <w:tblInd w:w="-8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6851"/>
        <w:gridCol w:w="2610"/>
      </w:tblGrid>
      <w:tr w:rsidR="0035496E" w:rsidRPr="003231A9" w:rsidTr="0035496E">
        <w:tc>
          <w:tcPr>
            <w:tcW w:w="900" w:type="dxa"/>
            <w:tcBorders>
              <w:top w:val="single" w:sz="4" w:space="0" w:color="auto"/>
              <w:left w:val="single" w:sz="4" w:space="0" w:color="auto"/>
              <w:bottom w:val="single" w:sz="4" w:space="0" w:color="auto"/>
              <w:right w:val="single" w:sz="4" w:space="0" w:color="auto"/>
            </w:tcBorders>
          </w:tcPr>
          <w:p w:rsidR="0035496E" w:rsidRPr="003231A9" w:rsidRDefault="0035496E" w:rsidP="00C47600">
            <w:pPr>
              <w:spacing w:before="120" w:after="120"/>
              <w:rPr>
                <w:rFonts w:ascii="Calibri" w:hAnsi="Calibri"/>
              </w:rPr>
            </w:pPr>
            <w:r w:rsidRPr="003231A9">
              <w:rPr>
                <w:rFonts w:ascii="Calibri" w:hAnsi="Calibri"/>
              </w:rPr>
              <w:t>8:45</w:t>
            </w:r>
          </w:p>
        </w:tc>
        <w:tc>
          <w:tcPr>
            <w:tcW w:w="6851" w:type="dxa"/>
            <w:tcBorders>
              <w:top w:val="single" w:sz="4" w:space="0" w:color="auto"/>
              <w:left w:val="single" w:sz="4" w:space="0" w:color="auto"/>
              <w:bottom w:val="single" w:sz="4" w:space="0" w:color="auto"/>
              <w:right w:val="single" w:sz="4" w:space="0" w:color="auto"/>
            </w:tcBorders>
          </w:tcPr>
          <w:p w:rsidR="0035496E" w:rsidRPr="003231A9" w:rsidRDefault="0035496E" w:rsidP="009C12F8">
            <w:pPr>
              <w:spacing w:before="120"/>
              <w:rPr>
                <w:rFonts w:ascii="Calibri" w:hAnsi="Calibri"/>
              </w:rPr>
            </w:pPr>
            <w:r w:rsidRPr="003231A9">
              <w:rPr>
                <w:rFonts w:ascii="Calibri" w:hAnsi="Calibri"/>
              </w:rPr>
              <w:t>Consistency of Indicators for Populations</w:t>
            </w:r>
          </w:p>
          <w:p w:rsidR="0035496E" w:rsidRPr="003231A9" w:rsidRDefault="0035496E" w:rsidP="0035496E">
            <w:pPr>
              <w:spacing w:before="120"/>
              <w:rPr>
                <w:rFonts w:ascii="Calibri" w:hAnsi="Calibri"/>
              </w:rPr>
            </w:pPr>
            <w:r w:rsidRPr="003231A9">
              <w:rPr>
                <w:rFonts w:ascii="Calibri" w:hAnsi="Calibri"/>
              </w:rPr>
              <w:t xml:space="preserve">Do C.A. indicators always represent an entire population? Combining/working with multiple stewards for one population. </w:t>
            </w:r>
          </w:p>
        </w:tc>
        <w:tc>
          <w:tcPr>
            <w:tcW w:w="2610" w:type="dxa"/>
            <w:tcBorders>
              <w:top w:val="single" w:sz="4" w:space="0" w:color="auto"/>
              <w:left w:val="single" w:sz="4" w:space="0" w:color="auto"/>
              <w:bottom w:val="single" w:sz="4" w:space="0" w:color="auto"/>
              <w:right w:val="single" w:sz="4" w:space="0" w:color="auto"/>
            </w:tcBorders>
          </w:tcPr>
          <w:p w:rsidR="0035496E" w:rsidRPr="003231A9" w:rsidRDefault="0035496E" w:rsidP="00C47600">
            <w:pPr>
              <w:spacing w:before="120"/>
              <w:rPr>
                <w:rFonts w:ascii="Calibri" w:hAnsi="Calibri"/>
              </w:rPr>
            </w:pPr>
            <w:r w:rsidRPr="003231A9">
              <w:rPr>
                <w:rFonts w:ascii="Calibri" w:hAnsi="Calibri"/>
              </w:rPr>
              <w:t>All</w:t>
            </w:r>
          </w:p>
        </w:tc>
      </w:tr>
    </w:tbl>
    <w:p w:rsidR="00ED613E" w:rsidRDefault="00ED613E">
      <w:pPr>
        <w:rPr>
          <w:rFonts w:ascii="Calibri" w:hAnsi="Calibri"/>
        </w:rPr>
      </w:pPr>
    </w:p>
    <w:p w:rsidR="003E4965" w:rsidRPr="003231A9" w:rsidRDefault="003E4965">
      <w:pPr>
        <w:rPr>
          <w:rFonts w:ascii="Calibri" w:hAnsi="Calibri"/>
        </w:rPr>
      </w:pPr>
    </w:p>
    <w:p w:rsidR="00ED613E" w:rsidRDefault="00DD1F2B">
      <w:pPr>
        <w:rPr>
          <w:rFonts w:ascii="Calibri" w:hAnsi="Calibri"/>
        </w:rPr>
      </w:pPr>
      <w:r>
        <w:rPr>
          <w:rFonts w:ascii="Calibri" w:hAnsi="Calibri"/>
        </w:rPr>
        <w:t>Questions raised regarding Coordinated Assessment Indicators- do they always represent the entire population?  Currently assuming that is does.</w:t>
      </w:r>
    </w:p>
    <w:p w:rsidR="00DD1F2B" w:rsidRDefault="00DD1F2B">
      <w:pPr>
        <w:rPr>
          <w:rFonts w:ascii="Calibri" w:hAnsi="Calibri"/>
        </w:rPr>
      </w:pPr>
    </w:p>
    <w:p w:rsidR="00DD1F2B" w:rsidRDefault="00DD1F2B">
      <w:pPr>
        <w:rPr>
          <w:rFonts w:ascii="Calibri" w:hAnsi="Calibri"/>
        </w:rPr>
      </w:pPr>
      <w:r>
        <w:rPr>
          <w:rFonts w:ascii="Calibri" w:hAnsi="Calibri"/>
        </w:rPr>
        <w:t xml:space="preserve">If the answer is ‘No’, is there sufficient information in the DES to indicate that, and is this being effectively explained to people using the CA database?  Consensus is yes.  </w:t>
      </w:r>
      <w:r w:rsidR="00E81492">
        <w:rPr>
          <w:rFonts w:ascii="Calibri" w:hAnsi="Calibri"/>
        </w:rPr>
        <w:t>However, concerns over the use of this metadata and issues with future display of information.</w:t>
      </w:r>
    </w:p>
    <w:p w:rsidR="00DD1F2B" w:rsidRDefault="00DD1F2B">
      <w:pPr>
        <w:rPr>
          <w:rFonts w:ascii="Calibri" w:hAnsi="Calibri"/>
        </w:rPr>
      </w:pPr>
    </w:p>
    <w:p w:rsidR="00DD1F2B" w:rsidRDefault="00DD1F2B">
      <w:pPr>
        <w:rPr>
          <w:rFonts w:ascii="Calibri" w:hAnsi="Calibri"/>
        </w:rPr>
      </w:pPr>
      <w:r>
        <w:rPr>
          <w:rFonts w:ascii="Calibri" w:hAnsi="Calibri"/>
        </w:rPr>
        <w:t>There is a geographic record associated with the data to indicate which part of the population it came from, but could be useful to display it in a more relevant and easily understandable way.</w:t>
      </w:r>
    </w:p>
    <w:p w:rsidR="00DD1F2B" w:rsidRDefault="00DD1F2B">
      <w:pPr>
        <w:rPr>
          <w:rFonts w:ascii="Calibri" w:hAnsi="Calibri"/>
        </w:rPr>
      </w:pPr>
    </w:p>
    <w:p w:rsidR="00DD1F2B" w:rsidRDefault="00DD1F2B">
      <w:pPr>
        <w:rPr>
          <w:rFonts w:ascii="Calibri" w:hAnsi="Calibri"/>
        </w:rPr>
      </w:pPr>
      <w:r>
        <w:rPr>
          <w:rFonts w:ascii="Calibri" w:hAnsi="Calibri"/>
        </w:rPr>
        <w:t>Real question is:  If it’s a partial population estimate, should it be added to the CAX?  Assumption is that CAX will house population-level indicators.</w:t>
      </w:r>
      <w:r w:rsidR="005301F6">
        <w:rPr>
          <w:rFonts w:ascii="Calibri" w:hAnsi="Calibri"/>
        </w:rPr>
        <w:t xml:space="preserve">  Have the metrics to extrapolate to full population levels, so really talking about full-disclosure with the data (PopFit field).</w:t>
      </w:r>
    </w:p>
    <w:p w:rsidR="005301F6" w:rsidRDefault="005301F6">
      <w:pPr>
        <w:rPr>
          <w:rFonts w:ascii="Calibri" w:hAnsi="Calibri"/>
        </w:rPr>
      </w:pPr>
    </w:p>
    <w:p w:rsidR="005301F6" w:rsidRDefault="004F36DD">
      <w:pPr>
        <w:rPr>
          <w:rFonts w:ascii="Calibri" w:hAnsi="Calibri"/>
        </w:rPr>
      </w:pPr>
      <w:r>
        <w:rPr>
          <w:rFonts w:ascii="Calibri" w:hAnsi="Calibri"/>
        </w:rPr>
        <w:lastRenderedPageBreak/>
        <w:t>If people aggregate indicator information into a larger population estimate, will they be able to state that the estimate is based on the best information available for each indicator that the agencies can provide?  Yes, that is the intent.</w:t>
      </w:r>
    </w:p>
    <w:p w:rsidR="001D61B1" w:rsidRDefault="001D61B1">
      <w:pPr>
        <w:rPr>
          <w:rFonts w:ascii="Calibri" w:hAnsi="Calibri"/>
        </w:rPr>
      </w:pPr>
    </w:p>
    <w:p w:rsidR="00204DCA" w:rsidRDefault="001D61B1">
      <w:pPr>
        <w:rPr>
          <w:rFonts w:ascii="Calibri" w:hAnsi="Calibri"/>
        </w:rPr>
      </w:pPr>
      <w:r w:rsidRPr="001D61B1">
        <w:rPr>
          <w:rFonts w:ascii="Calibri" w:hAnsi="Calibri"/>
          <w:highlight w:val="yellow"/>
        </w:rPr>
        <w:t>Summary of CA Prioritization char</w:t>
      </w:r>
      <w:r>
        <w:rPr>
          <w:rFonts w:ascii="Calibri" w:hAnsi="Calibri"/>
          <w:highlight w:val="yellow"/>
        </w:rPr>
        <w:t>ts</w:t>
      </w:r>
      <w:r>
        <w:rPr>
          <w:rFonts w:ascii="Calibri" w:hAnsi="Calibri"/>
        </w:rPr>
        <w:t xml:space="preserve"> will be provided to group by Chris</w:t>
      </w:r>
      <w:r w:rsidR="004273A4">
        <w:rPr>
          <w:rFonts w:ascii="Calibri" w:hAnsi="Calibri"/>
        </w:rPr>
        <w:t>- would be good to add information on number of TRT populations for which indicator data will never be collected</w:t>
      </w:r>
      <w:r w:rsidR="00204DCA">
        <w:rPr>
          <w:rFonts w:ascii="Calibri" w:hAnsi="Calibri"/>
        </w:rPr>
        <w:t xml:space="preserve">.  </w:t>
      </w:r>
    </w:p>
    <w:p w:rsidR="00204DCA" w:rsidRDefault="00204DCA">
      <w:pPr>
        <w:rPr>
          <w:rFonts w:ascii="Calibri" w:hAnsi="Calibri"/>
        </w:rPr>
      </w:pPr>
    </w:p>
    <w:p w:rsidR="001D61B1" w:rsidRDefault="00204DCA">
      <w:pPr>
        <w:rPr>
          <w:rFonts w:ascii="Calibri" w:hAnsi="Calibri"/>
        </w:rPr>
      </w:pPr>
      <w:r w:rsidRPr="00177EE6">
        <w:rPr>
          <w:rFonts w:ascii="Calibri" w:hAnsi="Calibri"/>
          <w:highlight w:val="yellow"/>
        </w:rPr>
        <w:t>To ask the Executive Committee</w:t>
      </w:r>
      <w:r>
        <w:rPr>
          <w:rFonts w:ascii="Calibri" w:hAnsi="Calibri"/>
        </w:rPr>
        <w:t>- What is the maximum number of populations reported on, and what is the optimum number</w:t>
      </w:r>
      <w:r w:rsidR="00E50BDE">
        <w:rPr>
          <w:rFonts w:ascii="Calibri" w:hAnsi="Calibri"/>
        </w:rPr>
        <w:t xml:space="preserve"> of populations reported on? Is</w:t>
      </w:r>
      <w:r>
        <w:rPr>
          <w:rFonts w:ascii="Calibri" w:hAnsi="Calibri"/>
        </w:rPr>
        <w:t xml:space="preserve"> the </w:t>
      </w:r>
      <w:r w:rsidR="00E50BDE">
        <w:rPr>
          <w:rFonts w:ascii="Calibri" w:hAnsi="Calibri"/>
        </w:rPr>
        <w:t xml:space="preserve">number of </w:t>
      </w:r>
      <w:r>
        <w:rPr>
          <w:rFonts w:ascii="Calibri" w:hAnsi="Calibri"/>
        </w:rPr>
        <w:t>populations currently being reported on a relevant number?  Does that number of populations represent the current capacity for population monitoring?</w:t>
      </w:r>
      <w:r w:rsidR="00177EE6">
        <w:rPr>
          <w:rFonts w:ascii="Calibri" w:hAnsi="Calibri"/>
        </w:rPr>
        <w:t xml:space="preserve">  </w:t>
      </w:r>
      <w:r w:rsidR="00E81492">
        <w:rPr>
          <w:rFonts w:ascii="Calibri" w:hAnsi="Calibri"/>
        </w:rPr>
        <w:t xml:space="preserve">Idea: use the CA workplan and reporting </w:t>
      </w:r>
      <w:r w:rsidR="00A23463">
        <w:rPr>
          <w:rFonts w:ascii="Calibri" w:hAnsi="Calibri"/>
        </w:rPr>
        <w:t>exercise</w:t>
      </w:r>
      <w:r w:rsidR="00E81492">
        <w:rPr>
          <w:rFonts w:ascii="Calibri" w:hAnsi="Calibri"/>
        </w:rPr>
        <w:t xml:space="preserve"> as a tool in discussing the </w:t>
      </w:r>
      <w:r w:rsidR="00A23463">
        <w:rPr>
          <w:rFonts w:ascii="Calibri" w:hAnsi="Calibri"/>
        </w:rPr>
        <w:t>adequacy</w:t>
      </w:r>
      <w:r w:rsidR="00E81492">
        <w:rPr>
          <w:rFonts w:ascii="Calibri" w:hAnsi="Calibri"/>
        </w:rPr>
        <w:t xml:space="preserve"> of monitoring. We will now know the number </w:t>
      </w:r>
      <w:r w:rsidR="00A23463">
        <w:rPr>
          <w:rFonts w:ascii="Calibri" w:hAnsi="Calibri"/>
        </w:rPr>
        <w:t>of</w:t>
      </w:r>
      <w:r w:rsidR="00E81492">
        <w:rPr>
          <w:rFonts w:ascii="Calibri" w:hAnsi="Calibri"/>
        </w:rPr>
        <w:t xml:space="preserve"> populations </w:t>
      </w:r>
      <w:r w:rsidR="00A23463">
        <w:rPr>
          <w:rFonts w:ascii="Calibri" w:hAnsi="Calibri"/>
        </w:rPr>
        <w:t>where this</w:t>
      </w:r>
      <w:r w:rsidR="00E81492">
        <w:rPr>
          <w:rFonts w:ascii="Calibri" w:hAnsi="Calibri"/>
        </w:rPr>
        <w:t xml:space="preserve"> HLI information is collected and reported annually.</w:t>
      </w:r>
    </w:p>
    <w:p w:rsidR="004273A4" w:rsidRDefault="004273A4">
      <w:pPr>
        <w:rPr>
          <w:rFonts w:ascii="Calibri" w:hAnsi="Calibri"/>
        </w:rPr>
      </w:pPr>
    </w:p>
    <w:p w:rsidR="00252201" w:rsidRDefault="00DE7C80">
      <w:pPr>
        <w:rPr>
          <w:rFonts w:ascii="Calibri" w:hAnsi="Calibri"/>
        </w:rPr>
      </w:pPr>
      <w:r>
        <w:rPr>
          <w:rFonts w:ascii="Calibri" w:hAnsi="Calibri"/>
        </w:rPr>
        <w:t xml:space="preserve">2 populations where ODFW and WDFW have agreed to report on the same population- </w:t>
      </w:r>
      <w:r w:rsidRPr="00F31070">
        <w:rPr>
          <w:rFonts w:ascii="Calibri" w:hAnsi="Calibri"/>
          <w:highlight w:val="yellow"/>
        </w:rPr>
        <w:t xml:space="preserve">need </w:t>
      </w:r>
      <w:r w:rsidR="00F31070" w:rsidRPr="00F31070">
        <w:rPr>
          <w:rFonts w:ascii="Calibri" w:hAnsi="Calibri"/>
          <w:highlight w:val="yellow"/>
        </w:rPr>
        <w:t xml:space="preserve">Executive Committee to </w:t>
      </w:r>
      <w:r w:rsidRPr="00F31070">
        <w:rPr>
          <w:rFonts w:ascii="Calibri" w:hAnsi="Calibri"/>
          <w:highlight w:val="yellow"/>
        </w:rPr>
        <w:t xml:space="preserve">determine who will be responsible for </w:t>
      </w:r>
      <w:r w:rsidR="00F31070" w:rsidRPr="00F31070">
        <w:rPr>
          <w:rFonts w:ascii="Calibri" w:hAnsi="Calibri"/>
          <w:highlight w:val="yellow"/>
        </w:rPr>
        <w:t>geographically shared data</w:t>
      </w:r>
      <w:r w:rsidR="00F31070">
        <w:rPr>
          <w:rFonts w:ascii="Calibri" w:hAnsi="Calibri"/>
        </w:rPr>
        <w:t xml:space="preserve"> </w:t>
      </w:r>
      <w:r>
        <w:rPr>
          <w:rFonts w:ascii="Calibri" w:hAnsi="Calibri"/>
        </w:rPr>
        <w:t>to avoid duplication</w:t>
      </w:r>
      <w:r w:rsidR="00E81492">
        <w:rPr>
          <w:rFonts w:ascii="Calibri" w:hAnsi="Calibri"/>
        </w:rPr>
        <w:t xml:space="preserve">. Update: we will send these population questions to WDFW and ODFW to resolve (Columbia gorge </w:t>
      </w:r>
      <w:r w:rsidR="00A23463">
        <w:rPr>
          <w:rFonts w:ascii="Calibri" w:hAnsi="Calibri"/>
        </w:rPr>
        <w:t>populations</w:t>
      </w:r>
      <w:r w:rsidR="00E81492">
        <w:rPr>
          <w:rFonts w:ascii="Calibri" w:hAnsi="Calibri"/>
        </w:rPr>
        <w:t xml:space="preserve"> only ones impacted). A responsible party will be designated.</w:t>
      </w:r>
    </w:p>
    <w:p w:rsidR="00DE7C80" w:rsidRDefault="00DE7C80">
      <w:pPr>
        <w:rPr>
          <w:rFonts w:ascii="Calibri" w:hAnsi="Calibri"/>
        </w:rPr>
      </w:pPr>
    </w:p>
    <w:p w:rsidR="005C7905" w:rsidRDefault="003E4965">
      <w:pPr>
        <w:rPr>
          <w:rFonts w:ascii="Calibri" w:hAnsi="Calibri"/>
        </w:rPr>
      </w:pPr>
      <w:r>
        <w:rPr>
          <w:rFonts w:ascii="Calibri" w:hAnsi="Calibri"/>
        </w:rPr>
        <w:t xml:space="preserve">Currently have: 478 publishable NOSA records for 23 populations in Oregon/ Colville, 14 </w:t>
      </w:r>
      <w:r w:rsidR="004273A4">
        <w:rPr>
          <w:rFonts w:ascii="Calibri" w:hAnsi="Calibri"/>
        </w:rPr>
        <w:t>SAR</w:t>
      </w:r>
      <w:r>
        <w:rPr>
          <w:rFonts w:ascii="Calibri" w:hAnsi="Calibri"/>
        </w:rPr>
        <w:t xml:space="preserve"> records in Oregon, 89 RperS for Oregon.  Don’t know if NOAA has harvested the data yet.  </w:t>
      </w:r>
    </w:p>
    <w:p w:rsidR="005C7905" w:rsidRDefault="005C7905">
      <w:pPr>
        <w:rPr>
          <w:rFonts w:ascii="Calibri" w:hAnsi="Calibri"/>
        </w:rPr>
      </w:pPr>
    </w:p>
    <w:p w:rsidR="00DE7C80" w:rsidRDefault="003E4965">
      <w:pPr>
        <w:rPr>
          <w:rFonts w:ascii="Calibri" w:hAnsi="Calibri"/>
        </w:rPr>
      </w:pPr>
      <w:r>
        <w:rPr>
          <w:rFonts w:ascii="Calibri" w:hAnsi="Calibri"/>
        </w:rPr>
        <w:t>Whether or not NOAA accesses the CAX will depend on whether it’s easier for them than contacting t</w:t>
      </w:r>
      <w:r w:rsidR="005C7905">
        <w:rPr>
          <w:rFonts w:ascii="Calibri" w:hAnsi="Calibri"/>
        </w:rPr>
        <w:t>he agencies and tribes directly</w:t>
      </w:r>
      <w:r w:rsidR="009000DB">
        <w:rPr>
          <w:rFonts w:ascii="Calibri" w:hAnsi="Calibri"/>
        </w:rPr>
        <w:t xml:space="preserve"> as they have in the past</w:t>
      </w:r>
      <w:r w:rsidR="005C7905">
        <w:rPr>
          <w:rFonts w:ascii="Calibri" w:hAnsi="Calibri"/>
        </w:rPr>
        <w:t xml:space="preserve">.  Need to create a ‘negative feedback loop’ to deter a work-around that would allow NOAA to avoid utilizing the CAX and promotes a new business model going forward.  </w:t>
      </w:r>
    </w:p>
    <w:p w:rsidR="007D32E9" w:rsidRDefault="007D32E9">
      <w:pPr>
        <w:rPr>
          <w:rFonts w:ascii="Calibri" w:hAnsi="Calibri"/>
        </w:rPr>
      </w:pPr>
    </w:p>
    <w:p w:rsidR="006F2076" w:rsidRDefault="006F2076">
      <w:pPr>
        <w:rPr>
          <w:rFonts w:ascii="Calibri" w:hAnsi="Calibri"/>
        </w:rPr>
      </w:pPr>
      <w:r>
        <w:rPr>
          <w:rFonts w:ascii="Calibri" w:hAnsi="Calibri"/>
        </w:rPr>
        <w:t>Anadromous Salmonid Monitoring Strategy (ASMS), led by BPA and NOAA for ESA recovery purposes, started this whole process.  Need to make sure TRT is aligned with ASMS for a longer term strategy.</w:t>
      </w:r>
    </w:p>
    <w:p w:rsidR="006F2076" w:rsidRDefault="00523F4B">
      <w:pPr>
        <w:rPr>
          <w:rFonts w:ascii="Calibri" w:hAnsi="Calibri"/>
        </w:rPr>
      </w:pPr>
      <w:r>
        <w:rPr>
          <w:rFonts w:ascii="Calibri" w:hAnsi="Calibri"/>
        </w:rPr>
        <w:t>Look up ASMS and compare to CA efforts.</w:t>
      </w:r>
    </w:p>
    <w:p w:rsidR="001D61B1" w:rsidRDefault="001D61B1">
      <w:pPr>
        <w:rPr>
          <w:rFonts w:ascii="Calibri" w:hAnsi="Calibri"/>
        </w:rPr>
      </w:pPr>
    </w:p>
    <w:tbl>
      <w:tblPr>
        <w:tblW w:w="10361" w:type="dxa"/>
        <w:tblInd w:w="-8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6851"/>
        <w:gridCol w:w="2610"/>
      </w:tblGrid>
      <w:tr w:rsidR="0035496E" w:rsidRPr="003231A9" w:rsidTr="001823D6">
        <w:trPr>
          <w:trHeight w:val="1601"/>
        </w:trPr>
        <w:tc>
          <w:tcPr>
            <w:tcW w:w="900" w:type="dxa"/>
            <w:tcBorders>
              <w:top w:val="single" w:sz="4" w:space="0" w:color="auto"/>
              <w:left w:val="single" w:sz="4" w:space="0" w:color="auto"/>
              <w:bottom w:val="single" w:sz="4" w:space="0" w:color="auto"/>
              <w:right w:val="single" w:sz="4" w:space="0" w:color="auto"/>
            </w:tcBorders>
          </w:tcPr>
          <w:p w:rsidR="0035496E" w:rsidRPr="003231A9" w:rsidRDefault="0035496E" w:rsidP="00FE70B3">
            <w:pPr>
              <w:spacing w:before="120" w:after="120"/>
              <w:rPr>
                <w:rFonts w:ascii="Calibri" w:hAnsi="Calibri"/>
              </w:rPr>
            </w:pPr>
            <w:r w:rsidRPr="003231A9">
              <w:rPr>
                <w:rFonts w:ascii="Calibri" w:hAnsi="Calibri"/>
              </w:rPr>
              <w:lastRenderedPageBreak/>
              <w:t>10:15</w:t>
            </w:r>
          </w:p>
        </w:tc>
        <w:tc>
          <w:tcPr>
            <w:tcW w:w="6851" w:type="dxa"/>
            <w:tcBorders>
              <w:top w:val="single" w:sz="4" w:space="0" w:color="auto"/>
              <w:left w:val="single" w:sz="4" w:space="0" w:color="auto"/>
              <w:bottom w:val="single" w:sz="4" w:space="0" w:color="auto"/>
              <w:right w:val="single" w:sz="4" w:space="0" w:color="auto"/>
            </w:tcBorders>
          </w:tcPr>
          <w:p w:rsidR="0035496E" w:rsidRPr="003231A9" w:rsidRDefault="0035496E" w:rsidP="009C12F8">
            <w:pPr>
              <w:spacing w:before="120"/>
              <w:rPr>
                <w:rFonts w:ascii="Calibri" w:hAnsi="Calibri"/>
              </w:rPr>
            </w:pPr>
            <w:r w:rsidRPr="003231A9">
              <w:rPr>
                <w:rFonts w:ascii="Calibri" w:hAnsi="Calibri"/>
              </w:rPr>
              <w:t>Review  FY 2015 SOW and Budgets</w:t>
            </w:r>
          </w:p>
          <w:p w:rsidR="0035496E" w:rsidRPr="003231A9" w:rsidRDefault="0035496E" w:rsidP="009C12F8">
            <w:pPr>
              <w:spacing w:before="120"/>
              <w:rPr>
                <w:rFonts w:ascii="Calibri" w:hAnsi="Calibri"/>
              </w:rPr>
            </w:pPr>
            <w:r w:rsidRPr="003231A9">
              <w:rPr>
                <w:rFonts w:ascii="Calibri" w:hAnsi="Calibri"/>
              </w:rPr>
              <w:t xml:space="preserve">     Work Elements, Deliverables, Milestones</w:t>
            </w:r>
          </w:p>
          <w:p w:rsidR="0035496E" w:rsidRPr="003231A9" w:rsidRDefault="0035496E" w:rsidP="009C12F8">
            <w:pPr>
              <w:spacing w:before="120"/>
              <w:rPr>
                <w:rFonts w:ascii="Calibri" w:hAnsi="Calibri"/>
              </w:rPr>
            </w:pPr>
            <w:r w:rsidRPr="003231A9">
              <w:rPr>
                <w:rFonts w:ascii="Calibri" w:hAnsi="Calibri"/>
              </w:rPr>
              <w:t xml:space="preserve">      Budget allocations and issues</w:t>
            </w:r>
            <w:r w:rsidR="001823D6" w:rsidRPr="003231A9">
              <w:rPr>
                <w:rFonts w:ascii="Calibri" w:hAnsi="Calibri"/>
              </w:rPr>
              <w:t>, Devices</w:t>
            </w:r>
          </w:p>
          <w:p w:rsidR="0035496E" w:rsidRPr="003231A9" w:rsidRDefault="0035496E" w:rsidP="009C12F8">
            <w:pPr>
              <w:spacing w:before="120"/>
              <w:rPr>
                <w:rFonts w:ascii="Calibri" w:hAnsi="Calibri"/>
              </w:rPr>
            </w:pPr>
            <w:r w:rsidRPr="003231A9">
              <w:rPr>
                <w:rFonts w:ascii="Calibri" w:hAnsi="Calibri"/>
              </w:rPr>
              <w:t xml:space="preserve">      Other related topics?</w:t>
            </w:r>
          </w:p>
          <w:p w:rsidR="0035496E" w:rsidRPr="003231A9" w:rsidRDefault="0035496E" w:rsidP="009C12F8">
            <w:pPr>
              <w:spacing w:before="120"/>
              <w:rPr>
                <w:rFonts w:ascii="Calibri" w:hAnsi="Calibri"/>
              </w:rPr>
            </w:pPr>
          </w:p>
        </w:tc>
        <w:tc>
          <w:tcPr>
            <w:tcW w:w="2610" w:type="dxa"/>
            <w:tcBorders>
              <w:top w:val="single" w:sz="4" w:space="0" w:color="auto"/>
              <w:left w:val="single" w:sz="4" w:space="0" w:color="auto"/>
              <w:bottom w:val="single" w:sz="4" w:space="0" w:color="auto"/>
              <w:right w:val="single" w:sz="4" w:space="0" w:color="auto"/>
            </w:tcBorders>
          </w:tcPr>
          <w:p w:rsidR="0035496E" w:rsidRPr="003231A9" w:rsidRDefault="0035496E" w:rsidP="00300EE7">
            <w:pPr>
              <w:spacing w:before="120" w:after="120"/>
              <w:rPr>
                <w:rFonts w:ascii="Calibri" w:hAnsi="Calibri"/>
              </w:rPr>
            </w:pPr>
            <w:r w:rsidRPr="003231A9">
              <w:rPr>
                <w:rFonts w:ascii="Calibri" w:hAnsi="Calibri"/>
              </w:rPr>
              <w:t>All</w:t>
            </w:r>
          </w:p>
        </w:tc>
      </w:tr>
    </w:tbl>
    <w:p w:rsidR="00ED613E" w:rsidRPr="003231A9" w:rsidRDefault="00ED613E">
      <w:pPr>
        <w:rPr>
          <w:rFonts w:ascii="Calibri" w:hAnsi="Calibri"/>
        </w:rPr>
      </w:pPr>
    </w:p>
    <w:p w:rsidR="003219E0" w:rsidRDefault="003219E0">
      <w:pPr>
        <w:rPr>
          <w:rFonts w:ascii="Calibri" w:hAnsi="Calibri"/>
        </w:rPr>
      </w:pPr>
    </w:p>
    <w:p w:rsidR="00ED613E" w:rsidRDefault="00225312">
      <w:pPr>
        <w:rPr>
          <w:rFonts w:ascii="Calibri" w:hAnsi="Calibri"/>
        </w:rPr>
      </w:pPr>
      <w:r>
        <w:rPr>
          <w:rFonts w:ascii="Calibri" w:hAnsi="Calibri"/>
        </w:rPr>
        <w:t>Need pending bills submitted to PSMFC no later than Tuesday, November 25</w:t>
      </w:r>
    </w:p>
    <w:p w:rsidR="00225312" w:rsidRDefault="00225312">
      <w:pPr>
        <w:rPr>
          <w:rFonts w:ascii="Calibri" w:hAnsi="Calibri"/>
        </w:rPr>
      </w:pPr>
    </w:p>
    <w:p w:rsidR="00225312" w:rsidRDefault="0007612F">
      <w:pPr>
        <w:rPr>
          <w:rFonts w:ascii="Calibri" w:hAnsi="Calibri"/>
        </w:rPr>
      </w:pPr>
      <w:r>
        <w:rPr>
          <w:rFonts w:ascii="Calibri" w:hAnsi="Calibri"/>
        </w:rPr>
        <w:t>Substantially modified, consolidated, and simplified SOW for 2015 from previous years</w:t>
      </w:r>
    </w:p>
    <w:p w:rsidR="002426E6" w:rsidRDefault="002426E6">
      <w:pPr>
        <w:rPr>
          <w:rFonts w:ascii="Calibri" w:hAnsi="Calibri"/>
        </w:rPr>
      </w:pPr>
    </w:p>
    <w:p w:rsidR="002426E6" w:rsidRDefault="002426E6">
      <w:pPr>
        <w:rPr>
          <w:rFonts w:ascii="Calibri" w:hAnsi="Calibri"/>
        </w:rPr>
      </w:pPr>
      <w:r>
        <w:rPr>
          <w:rFonts w:ascii="Calibri" w:hAnsi="Calibri"/>
        </w:rPr>
        <w:t>Wants to make sure everyone understands what their work elements/ responsibilities are for 2015</w:t>
      </w:r>
    </w:p>
    <w:p w:rsidR="0007612F" w:rsidRDefault="0007612F">
      <w:pPr>
        <w:rPr>
          <w:rFonts w:ascii="Calibri" w:hAnsi="Calibri"/>
        </w:rPr>
      </w:pPr>
    </w:p>
    <w:p w:rsidR="0007612F" w:rsidRDefault="0007612F">
      <w:pPr>
        <w:rPr>
          <w:rFonts w:ascii="Calibri" w:hAnsi="Calibri"/>
        </w:rPr>
      </w:pPr>
      <w:r>
        <w:rPr>
          <w:rFonts w:ascii="Calibri" w:hAnsi="Calibri"/>
        </w:rPr>
        <w:t>Work Element 159- support transfer of data into secure and accessible repositories; BPA will be sending out letter to projects that do not currently have a repository designated indicating that the Data Store is ready to serve in this capacity</w:t>
      </w:r>
      <w:r w:rsidR="00A0212E">
        <w:rPr>
          <w:rFonts w:ascii="Calibri" w:hAnsi="Calibri"/>
        </w:rPr>
        <w:t xml:space="preserve">. </w:t>
      </w:r>
      <w:r w:rsidRPr="0007612F">
        <w:rPr>
          <w:rFonts w:ascii="Calibri" w:hAnsi="Calibri"/>
          <w:highlight w:val="yellow"/>
        </w:rPr>
        <w:t>Chris will send out the latest version of the l</w:t>
      </w:r>
      <w:r w:rsidR="00A0212E">
        <w:rPr>
          <w:rFonts w:ascii="Calibri" w:hAnsi="Calibri"/>
          <w:highlight w:val="yellow"/>
        </w:rPr>
        <w:t>etter for final review/ comment</w:t>
      </w:r>
      <w:r w:rsidR="00A0212E">
        <w:rPr>
          <w:rFonts w:ascii="Calibri" w:hAnsi="Calibri"/>
        </w:rPr>
        <w:t>.</w:t>
      </w:r>
    </w:p>
    <w:p w:rsidR="0007612F" w:rsidRDefault="0007612F">
      <w:pPr>
        <w:rPr>
          <w:rFonts w:ascii="Calibri" w:hAnsi="Calibri"/>
        </w:rPr>
      </w:pPr>
    </w:p>
    <w:p w:rsidR="0007612F" w:rsidRDefault="002426E6">
      <w:pPr>
        <w:rPr>
          <w:rFonts w:ascii="Calibri" w:hAnsi="Calibri"/>
        </w:rPr>
      </w:pPr>
      <w:r>
        <w:rPr>
          <w:rFonts w:ascii="Calibri" w:hAnsi="Calibri"/>
        </w:rPr>
        <w:t>Coordination Assessment Work Elements- includes managing existing DES and developing new DES</w:t>
      </w:r>
    </w:p>
    <w:p w:rsidR="002426E6" w:rsidRDefault="002426E6">
      <w:pPr>
        <w:rPr>
          <w:rFonts w:ascii="Calibri" w:hAnsi="Calibri"/>
        </w:rPr>
      </w:pPr>
    </w:p>
    <w:p w:rsidR="002426E6" w:rsidRDefault="002426E6">
      <w:pPr>
        <w:rPr>
          <w:rFonts w:ascii="Calibri" w:hAnsi="Calibri"/>
        </w:rPr>
      </w:pPr>
      <w:r>
        <w:rPr>
          <w:rFonts w:ascii="Calibri" w:hAnsi="Calibri"/>
        </w:rPr>
        <w:t>Resume Updating Traditional Data</w:t>
      </w:r>
      <w:r w:rsidR="00A23463">
        <w:rPr>
          <w:rFonts w:ascii="Calibri" w:hAnsi="Calibri"/>
        </w:rPr>
        <w:t xml:space="preserve"> (including hydro</w:t>
      </w:r>
      <w:r w:rsidR="00A0212E">
        <w:rPr>
          <w:rFonts w:ascii="Calibri" w:hAnsi="Calibri"/>
        </w:rPr>
        <w:t>graphy)</w:t>
      </w:r>
      <w:r>
        <w:rPr>
          <w:rFonts w:ascii="Calibri" w:hAnsi="Calibri"/>
        </w:rPr>
        <w:t xml:space="preserve"> as other items allow</w:t>
      </w:r>
      <w:r w:rsidR="00A0212E">
        <w:rPr>
          <w:rFonts w:ascii="Calibri" w:hAnsi="Calibri"/>
        </w:rPr>
        <w:t>; hydrography is not currently a high-priority item for BPA</w:t>
      </w:r>
    </w:p>
    <w:p w:rsidR="0007612F" w:rsidRDefault="0007612F">
      <w:pPr>
        <w:rPr>
          <w:rFonts w:ascii="Calibri" w:hAnsi="Calibri"/>
        </w:rPr>
      </w:pPr>
    </w:p>
    <w:p w:rsidR="00E50BDE" w:rsidRDefault="00946A64">
      <w:pPr>
        <w:rPr>
          <w:rFonts w:ascii="Calibri" w:hAnsi="Calibri"/>
        </w:rPr>
      </w:pPr>
      <w:r>
        <w:rPr>
          <w:rFonts w:ascii="Calibri" w:hAnsi="Calibri"/>
        </w:rPr>
        <w:t xml:space="preserve">Work Element 189- Data Capture Devices; what should be done with the deployed devices?  </w:t>
      </w:r>
    </w:p>
    <w:p w:rsidR="00E50BDE" w:rsidRDefault="00946A64" w:rsidP="00E50BDE">
      <w:pPr>
        <w:numPr>
          <w:ilvl w:val="0"/>
          <w:numId w:val="42"/>
        </w:numPr>
        <w:rPr>
          <w:rFonts w:ascii="Calibri" w:hAnsi="Calibri"/>
        </w:rPr>
      </w:pPr>
      <w:r>
        <w:rPr>
          <w:rFonts w:ascii="Calibri" w:hAnsi="Calibri"/>
        </w:rPr>
        <w:t xml:space="preserve">BPA doesn’t want them back. </w:t>
      </w:r>
    </w:p>
    <w:p w:rsidR="00E50BDE" w:rsidRDefault="00946A64" w:rsidP="00E50BDE">
      <w:pPr>
        <w:numPr>
          <w:ilvl w:val="0"/>
          <w:numId w:val="42"/>
        </w:numPr>
        <w:rPr>
          <w:rFonts w:ascii="Calibri" w:hAnsi="Calibri"/>
        </w:rPr>
      </w:pPr>
      <w:r>
        <w:rPr>
          <w:rFonts w:ascii="Calibri" w:hAnsi="Calibri"/>
        </w:rPr>
        <w:t xml:space="preserve"> </w:t>
      </w:r>
      <w:r w:rsidR="00234874">
        <w:rPr>
          <w:rFonts w:ascii="Calibri" w:hAnsi="Calibri"/>
        </w:rPr>
        <w:t>IDFG</w:t>
      </w:r>
      <w:r w:rsidR="00CB00E2">
        <w:rPr>
          <w:rFonts w:ascii="Calibri" w:hAnsi="Calibri"/>
        </w:rPr>
        <w:t xml:space="preserve"> </w:t>
      </w:r>
      <w:r w:rsidR="00234874">
        <w:rPr>
          <w:rFonts w:ascii="Calibri" w:hAnsi="Calibri"/>
        </w:rPr>
        <w:t xml:space="preserve">would like to </w:t>
      </w:r>
      <w:r w:rsidR="00CB00E2">
        <w:rPr>
          <w:rFonts w:ascii="Calibri" w:hAnsi="Calibri"/>
        </w:rPr>
        <w:t>keep them and continue using</w:t>
      </w:r>
      <w:r w:rsidR="008B6D90">
        <w:rPr>
          <w:rFonts w:ascii="Calibri" w:hAnsi="Calibri"/>
        </w:rPr>
        <w:t xml:space="preserve"> them for developing data capture protocols</w:t>
      </w:r>
      <w:r w:rsidR="00234874">
        <w:rPr>
          <w:rFonts w:ascii="Calibri" w:hAnsi="Calibri"/>
        </w:rPr>
        <w:t xml:space="preserve"> and building in-house expertise</w:t>
      </w:r>
      <w:r w:rsidR="00CB00E2">
        <w:rPr>
          <w:rFonts w:ascii="Calibri" w:hAnsi="Calibri"/>
        </w:rPr>
        <w:t>.</w:t>
      </w:r>
      <w:r w:rsidR="00234874">
        <w:rPr>
          <w:rFonts w:ascii="Calibri" w:hAnsi="Calibri"/>
        </w:rPr>
        <w:t xml:space="preserve">  </w:t>
      </w:r>
    </w:p>
    <w:p w:rsidR="00E50BDE" w:rsidRDefault="00234874" w:rsidP="00E50BDE">
      <w:pPr>
        <w:numPr>
          <w:ilvl w:val="0"/>
          <w:numId w:val="42"/>
        </w:numPr>
        <w:rPr>
          <w:rFonts w:ascii="Calibri" w:hAnsi="Calibri"/>
        </w:rPr>
      </w:pPr>
      <w:r>
        <w:rPr>
          <w:rFonts w:ascii="Calibri" w:hAnsi="Calibri"/>
        </w:rPr>
        <w:t xml:space="preserve">ODFW would like to know what they actually have and who has the devices.  </w:t>
      </w:r>
    </w:p>
    <w:p w:rsidR="0007612F" w:rsidRDefault="00234874" w:rsidP="00E50BDE">
      <w:pPr>
        <w:numPr>
          <w:ilvl w:val="0"/>
          <w:numId w:val="42"/>
        </w:numPr>
        <w:rPr>
          <w:rFonts w:ascii="Calibri" w:hAnsi="Calibri"/>
        </w:rPr>
      </w:pPr>
      <w:r w:rsidRPr="00234874">
        <w:rPr>
          <w:rFonts w:ascii="Calibri" w:hAnsi="Calibri"/>
          <w:highlight w:val="yellow"/>
        </w:rPr>
        <w:t xml:space="preserve">Bill will send the inventory list to all agencies; agencies will </w:t>
      </w:r>
      <w:r w:rsidR="006E2DDB">
        <w:rPr>
          <w:rFonts w:ascii="Calibri" w:hAnsi="Calibri"/>
          <w:highlight w:val="yellow"/>
        </w:rPr>
        <w:t>indicate what they want done with the devices assigned to their projects</w:t>
      </w:r>
      <w:r w:rsidRPr="00234874">
        <w:rPr>
          <w:rFonts w:ascii="Calibri" w:hAnsi="Calibri"/>
          <w:highlight w:val="yellow"/>
        </w:rPr>
        <w:t>.</w:t>
      </w:r>
    </w:p>
    <w:p w:rsidR="0007612F" w:rsidRDefault="0007612F">
      <w:pPr>
        <w:rPr>
          <w:rFonts w:ascii="Calibri" w:hAnsi="Calibri"/>
        </w:rPr>
      </w:pPr>
    </w:p>
    <w:p w:rsidR="008D58ED" w:rsidRDefault="00523F4B">
      <w:pPr>
        <w:rPr>
          <w:rFonts w:ascii="Calibri" w:hAnsi="Calibri"/>
        </w:rPr>
      </w:pPr>
      <w:r>
        <w:rPr>
          <w:rFonts w:ascii="Calibri" w:hAnsi="Calibri"/>
        </w:rPr>
        <w:t xml:space="preserve">Budget </w:t>
      </w:r>
      <w:r w:rsidR="00A23463">
        <w:rPr>
          <w:rFonts w:ascii="Calibri" w:hAnsi="Calibri"/>
        </w:rPr>
        <w:t>background</w:t>
      </w:r>
      <w:r>
        <w:rPr>
          <w:rFonts w:ascii="Calibri" w:hAnsi="Calibri"/>
        </w:rPr>
        <w:t>; r</w:t>
      </w:r>
      <w:r w:rsidR="008D58ED">
        <w:rPr>
          <w:rFonts w:ascii="Calibri" w:hAnsi="Calibri"/>
        </w:rPr>
        <w:t xml:space="preserve">emember that PSMFC GIS Team </w:t>
      </w:r>
      <w:r>
        <w:rPr>
          <w:rFonts w:ascii="Calibri" w:hAnsi="Calibri"/>
        </w:rPr>
        <w:t xml:space="preserve">going off StreamNet, plus acquisition of several new projects at PSMFC that pay </w:t>
      </w:r>
      <w:r>
        <w:rPr>
          <w:rFonts w:ascii="Calibri" w:hAnsi="Calibri"/>
        </w:rPr>
        <w:lastRenderedPageBreak/>
        <w:t>for some previous StreamNet staff time has freed up additional funds for states. M</w:t>
      </w:r>
      <w:r w:rsidR="008D58ED">
        <w:rPr>
          <w:rFonts w:ascii="Calibri" w:hAnsi="Calibri"/>
        </w:rPr>
        <w:t xml:space="preserve">ay at some point require funding from StreamNet again.  IDFG needs additional funds </w:t>
      </w:r>
      <w:r>
        <w:rPr>
          <w:rFonts w:ascii="Calibri" w:hAnsi="Calibri"/>
        </w:rPr>
        <w:t xml:space="preserve">(approximate $5,500) </w:t>
      </w:r>
      <w:r w:rsidR="008D58ED">
        <w:rPr>
          <w:rFonts w:ascii="Calibri" w:hAnsi="Calibri"/>
        </w:rPr>
        <w:t>to cover Evan’s salary for a year.</w:t>
      </w:r>
    </w:p>
    <w:p w:rsidR="00234874" w:rsidRDefault="00234874">
      <w:pPr>
        <w:rPr>
          <w:rFonts w:ascii="Calibri" w:hAnsi="Calibri"/>
        </w:rPr>
      </w:pPr>
    </w:p>
    <w:p w:rsidR="00ED613E" w:rsidRPr="003231A9" w:rsidRDefault="00ED613E">
      <w:pPr>
        <w:rPr>
          <w:rFonts w:ascii="Calibri" w:hAnsi="Calibri"/>
        </w:rPr>
      </w:pPr>
    </w:p>
    <w:tbl>
      <w:tblPr>
        <w:tblW w:w="10361" w:type="dxa"/>
        <w:tblInd w:w="-8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6851"/>
        <w:gridCol w:w="2610"/>
      </w:tblGrid>
      <w:tr w:rsidR="0035496E" w:rsidRPr="003231A9" w:rsidTr="0035496E">
        <w:tc>
          <w:tcPr>
            <w:tcW w:w="900" w:type="dxa"/>
            <w:tcBorders>
              <w:top w:val="single" w:sz="4" w:space="0" w:color="auto"/>
              <w:left w:val="single" w:sz="4" w:space="0" w:color="auto"/>
              <w:bottom w:val="single" w:sz="4" w:space="0" w:color="auto"/>
              <w:right w:val="single" w:sz="4" w:space="0" w:color="auto"/>
            </w:tcBorders>
          </w:tcPr>
          <w:p w:rsidR="0035496E" w:rsidRPr="003231A9" w:rsidRDefault="0035496E" w:rsidP="00300EE7">
            <w:pPr>
              <w:spacing w:before="120" w:after="120"/>
              <w:rPr>
                <w:rFonts w:ascii="Calibri" w:hAnsi="Calibri"/>
              </w:rPr>
            </w:pPr>
            <w:r w:rsidRPr="003231A9">
              <w:rPr>
                <w:rFonts w:ascii="Calibri" w:hAnsi="Calibri"/>
              </w:rPr>
              <w:t>10:45</w:t>
            </w:r>
          </w:p>
        </w:tc>
        <w:tc>
          <w:tcPr>
            <w:tcW w:w="6851" w:type="dxa"/>
            <w:tcBorders>
              <w:top w:val="single" w:sz="4" w:space="0" w:color="auto"/>
              <w:left w:val="single" w:sz="4" w:space="0" w:color="auto"/>
              <w:bottom w:val="single" w:sz="4" w:space="0" w:color="auto"/>
              <w:right w:val="single" w:sz="4" w:space="0" w:color="auto"/>
            </w:tcBorders>
          </w:tcPr>
          <w:p w:rsidR="0035496E" w:rsidRPr="003231A9" w:rsidRDefault="0035496E" w:rsidP="009C12F8">
            <w:pPr>
              <w:rPr>
                <w:rFonts w:ascii="Calibri" w:hAnsi="Calibri"/>
              </w:rPr>
            </w:pPr>
            <w:r w:rsidRPr="003231A9">
              <w:rPr>
                <w:rFonts w:ascii="Calibri" w:hAnsi="Calibri"/>
              </w:rPr>
              <w:t>EPA Grant Funding: Plans and Priorities</w:t>
            </w:r>
            <w:r w:rsidRPr="003231A9">
              <w:rPr>
                <w:rFonts w:ascii="Calibri" w:hAnsi="Calibri"/>
              </w:rPr>
              <w:tab/>
            </w:r>
            <w:r w:rsidRPr="003231A9">
              <w:rPr>
                <w:rFonts w:ascii="Calibri" w:hAnsi="Calibri"/>
              </w:rPr>
              <w:tab/>
            </w:r>
            <w:r w:rsidRPr="003231A9">
              <w:rPr>
                <w:rFonts w:ascii="Calibri" w:hAnsi="Calibri"/>
              </w:rPr>
              <w:tab/>
            </w:r>
            <w:r w:rsidRPr="003231A9">
              <w:rPr>
                <w:rFonts w:ascii="Calibri" w:hAnsi="Calibri"/>
              </w:rPr>
              <w:tab/>
            </w:r>
          </w:p>
        </w:tc>
        <w:tc>
          <w:tcPr>
            <w:tcW w:w="2610" w:type="dxa"/>
            <w:tcBorders>
              <w:top w:val="single" w:sz="4" w:space="0" w:color="auto"/>
              <w:left w:val="single" w:sz="4" w:space="0" w:color="auto"/>
              <w:bottom w:val="single" w:sz="4" w:space="0" w:color="auto"/>
              <w:right w:val="single" w:sz="4" w:space="0" w:color="auto"/>
            </w:tcBorders>
          </w:tcPr>
          <w:p w:rsidR="0035496E" w:rsidRPr="003231A9" w:rsidRDefault="0035496E" w:rsidP="00300EE7">
            <w:pPr>
              <w:spacing w:before="120"/>
              <w:rPr>
                <w:rFonts w:ascii="Calibri" w:hAnsi="Calibri"/>
              </w:rPr>
            </w:pPr>
            <w:r w:rsidRPr="003231A9">
              <w:rPr>
                <w:rFonts w:ascii="Calibri" w:hAnsi="Calibri"/>
              </w:rPr>
              <w:t>Chris &amp; Tom Iverson</w:t>
            </w:r>
          </w:p>
        </w:tc>
      </w:tr>
    </w:tbl>
    <w:p w:rsidR="00ED613E" w:rsidRPr="003231A9" w:rsidRDefault="00ED613E">
      <w:pPr>
        <w:rPr>
          <w:rFonts w:ascii="Calibri" w:hAnsi="Calibri"/>
        </w:rPr>
      </w:pPr>
    </w:p>
    <w:p w:rsidR="00ED613E" w:rsidRDefault="00ED613E">
      <w:pPr>
        <w:rPr>
          <w:rFonts w:ascii="Calibri" w:hAnsi="Calibri"/>
        </w:rPr>
      </w:pPr>
    </w:p>
    <w:p w:rsidR="007E3263" w:rsidRDefault="00344AB9">
      <w:pPr>
        <w:rPr>
          <w:rFonts w:ascii="Calibri" w:hAnsi="Calibri"/>
        </w:rPr>
      </w:pPr>
      <w:r>
        <w:rPr>
          <w:rFonts w:ascii="Calibri" w:hAnsi="Calibri"/>
        </w:rPr>
        <w:t>Original EPA g</w:t>
      </w:r>
      <w:r w:rsidR="007E3263">
        <w:rPr>
          <w:rFonts w:ascii="Calibri" w:hAnsi="Calibri"/>
        </w:rPr>
        <w:t>rant helped speed up implementation of the CAX</w:t>
      </w:r>
    </w:p>
    <w:p w:rsidR="007E3263" w:rsidRDefault="007E3263">
      <w:pPr>
        <w:rPr>
          <w:rFonts w:ascii="Calibri" w:hAnsi="Calibri"/>
        </w:rPr>
      </w:pPr>
    </w:p>
    <w:p w:rsidR="007E3263" w:rsidRDefault="007E3263">
      <w:pPr>
        <w:rPr>
          <w:rFonts w:ascii="Calibri" w:hAnsi="Calibri"/>
        </w:rPr>
      </w:pPr>
      <w:r>
        <w:rPr>
          <w:rFonts w:ascii="Calibri" w:hAnsi="Calibri"/>
        </w:rPr>
        <w:t xml:space="preserve">Working with WDFW on new grant to expand the CAX with Hatchery indicators and outside the Columbia River Basin (include Puget Sound, </w:t>
      </w:r>
      <w:r w:rsidR="00B068BB">
        <w:rPr>
          <w:rFonts w:ascii="Calibri" w:hAnsi="Calibri"/>
        </w:rPr>
        <w:t>tribes</w:t>
      </w:r>
      <w:r>
        <w:rPr>
          <w:rFonts w:ascii="Calibri" w:hAnsi="Calibri"/>
        </w:rPr>
        <w:t>)</w:t>
      </w:r>
    </w:p>
    <w:p w:rsidR="007E3263" w:rsidRDefault="007E3263">
      <w:pPr>
        <w:rPr>
          <w:rFonts w:ascii="Calibri" w:hAnsi="Calibri"/>
        </w:rPr>
      </w:pPr>
    </w:p>
    <w:p w:rsidR="00B068BB" w:rsidRDefault="00523F4B">
      <w:pPr>
        <w:rPr>
          <w:rFonts w:ascii="Calibri" w:hAnsi="Calibri"/>
        </w:rPr>
      </w:pPr>
      <w:r>
        <w:rPr>
          <w:rFonts w:ascii="Calibri" w:hAnsi="Calibri"/>
        </w:rPr>
        <w:t>CRITFC w</w:t>
      </w:r>
      <w:r w:rsidR="00B068BB">
        <w:rPr>
          <w:rFonts w:ascii="Calibri" w:hAnsi="Calibri"/>
        </w:rPr>
        <w:t xml:space="preserve">ill </w:t>
      </w:r>
      <w:r w:rsidR="00344AB9">
        <w:rPr>
          <w:rFonts w:ascii="Calibri" w:hAnsi="Calibri"/>
        </w:rPr>
        <w:t xml:space="preserve">also </w:t>
      </w:r>
      <w:r w:rsidR="00B068BB">
        <w:rPr>
          <w:rFonts w:ascii="Calibri" w:hAnsi="Calibri"/>
        </w:rPr>
        <w:t>submit two proposals (one to E-Enterprise, one to Exchange Network) to fund programmers at CRITFC, Nez Perce, and Yakama to develop capacity to implement CAX</w:t>
      </w:r>
    </w:p>
    <w:p w:rsidR="00B068BB" w:rsidRDefault="00B068BB">
      <w:pPr>
        <w:rPr>
          <w:rFonts w:ascii="Calibri" w:hAnsi="Calibri"/>
        </w:rPr>
      </w:pPr>
    </w:p>
    <w:p w:rsidR="00B068BB" w:rsidRDefault="00344AB9">
      <w:pPr>
        <w:rPr>
          <w:rFonts w:ascii="Calibri" w:hAnsi="Calibri"/>
        </w:rPr>
      </w:pPr>
      <w:r>
        <w:rPr>
          <w:rFonts w:ascii="Calibri" w:hAnsi="Calibri"/>
        </w:rPr>
        <w:t>Will find out in April who gets awarded grants, contracting starts in July, would start work in September</w:t>
      </w:r>
    </w:p>
    <w:p w:rsidR="00344AB9" w:rsidRDefault="00344AB9">
      <w:pPr>
        <w:rPr>
          <w:rFonts w:ascii="Calibri" w:hAnsi="Calibri"/>
        </w:rPr>
      </w:pPr>
    </w:p>
    <w:p w:rsidR="000A1B0B" w:rsidRDefault="000A1B0B">
      <w:pPr>
        <w:rPr>
          <w:rFonts w:ascii="Calibri" w:hAnsi="Calibri"/>
        </w:rPr>
      </w:pPr>
      <w:r w:rsidRPr="000A1B0B">
        <w:rPr>
          <w:rFonts w:ascii="Calibri" w:hAnsi="Calibri"/>
          <w:highlight w:val="yellow"/>
        </w:rPr>
        <w:t xml:space="preserve">IDFG and WDFW </w:t>
      </w:r>
      <w:r w:rsidR="00523F4B">
        <w:rPr>
          <w:rFonts w:ascii="Calibri" w:hAnsi="Calibri"/>
          <w:highlight w:val="yellow"/>
        </w:rPr>
        <w:t xml:space="preserve">still </w:t>
      </w:r>
      <w:r w:rsidRPr="000A1B0B">
        <w:rPr>
          <w:rFonts w:ascii="Calibri" w:hAnsi="Calibri"/>
          <w:highlight w:val="yellow"/>
        </w:rPr>
        <w:t>need to send in their Data Flow Configuration documents</w:t>
      </w:r>
    </w:p>
    <w:p w:rsidR="000A1B0B" w:rsidRDefault="000A1B0B">
      <w:pPr>
        <w:rPr>
          <w:rFonts w:ascii="Calibri" w:hAnsi="Calibri"/>
        </w:rPr>
      </w:pPr>
    </w:p>
    <w:p w:rsidR="008D58ED" w:rsidRDefault="000A1B0B">
      <w:pPr>
        <w:rPr>
          <w:rFonts w:ascii="Calibri" w:hAnsi="Calibri"/>
        </w:rPr>
      </w:pPr>
      <w:r>
        <w:rPr>
          <w:rFonts w:ascii="Calibri" w:hAnsi="Calibri"/>
        </w:rPr>
        <w:t>CA Planning Group meeting in two weeks; will look at flow configuration documents, tribal needs assessments, 2015 work plan (Phase 7), planning for next workshop in March/ April 2015</w:t>
      </w:r>
      <w:r w:rsidR="00C37A59">
        <w:rPr>
          <w:rFonts w:ascii="Calibri" w:hAnsi="Calibri"/>
        </w:rPr>
        <w:t xml:space="preserve"> to adopt Hatchery Indicator DES (5 tables currently out for review)- will try to schedule next StreamNet committee meetings for same time</w:t>
      </w:r>
    </w:p>
    <w:p w:rsidR="000A1B0B" w:rsidRDefault="000A1B0B">
      <w:pPr>
        <w:rPr>
          <w:rFonts w:ascii="Calibri" w:hAnsi="Calibri"/>
        </w:rPr>
      </w:pPr>
    </w:p>
    <w:p w:rsidR="000A1B0B" w:rsidRDefault="00C37A59">
      <w:pPr>
        <w:rPr>
          <w:rFonts w:ascii="Calibri" w:hAnsi="Calibri"/>
        </w:rPr>
      </w:pPr>
      <w:r>
        <w:rPr>
          <w:rFonts w:ascii="Calibri" w:hAnsi="Calibri"/>
        </w:rPr>
        <w:t>Spring Smolt Equivalents and Summer Parr Numbers focus for the next CA Smolt/ Juvenile DES development; next meeting in December</w:t>
      </w:r>
      <w:r w:rsidR="00523F4B">
        <w:rPr>
          <w:rFonts w:ascii="Calibri" w:hAnsi="Calibri"/>
        </w:rPr>
        <w:t xml:space="preserve">. </w:t>
      </w:r>
      <w:r w:rsidR="00523F4B" w:rsidRPr="00523F4B">
        <w:rPr>
          <w:rFonts w:ascii="Calibri" w:hAnsi="Calibri"/>
          <w:highlight w:val="yellow"/>
        </w:rPr>
        <w:t>Update: The meeting will be Monday December 8 at 10:00.</w:t>
      </w:r>
    </w:p>
    <w:p w:rsidR="00C37A59" w:rsidRDefault="00C37A59">
      <w:pPr>
        <w:rPr>
          <w:rFonts w:ascii="Calibri" w:hAnsi="Calibri"/>
        </w:rPr>
      </w:pPr>
    </w:p>
    <w:p w:rsidR="00EF3A88" w:rsidRDefault="008D26E9">
      <w:pPr>
        <w:rPr>
          <w:rFonts w:ascii="Calibri" w:hAnsi="Calibri"/>
        </w:rPr>
      </w:pPr>
      <w:r>
        <w:rPr>
          <w:rFonts w:ascii="Calibri" w:hAnsi="Calibri"/>
        </w:rPr>
        <w:t>Partners are limited in their ability to develop additional DES and flow data by available staff time</w:t>
      </w:r>
      <w:r w:rsidR="00B4266D">
        <w:rPr>
          <w:rFonts w:ascii="Calibri" w:hAnsi="Calibri"/>
        </w:rPr>
        <w:t>; do a similar exercise (as was done with the initial indicators) with new indicators when they are developed to manage expectations as to what will actually be available</w:t>
      </w:r>
      <w:r w:rsidR="00EF3A88">
        <w:rPr>
          <w:rFonts w:ascii="Calibri" w:hAnsi="Calibri"/>
        </w:rPr>
        <w:t xml:space="preserve">.  </w:t>
      </w:r>
    </w:p>
    <w:p w:rsidR="00EF3A88" w:rsidRDefault="00EF3A88">
      <w:pPr>
        <w:rPr>
          <w:rFonts w:ascii="Calibri" w:hAnsi="Calibri"/>
        </w:rPr>
      </w:pPr>
    </w:p>
    <w:p w:rsidR="00C37A59" w:rsidRDefault="00EF3A88">
      <w:pPr>
        <w:rPr>
          <w:rFonts w:ascii="Calibri" w:hAnsi="Calibri"/>
        </w:rPr>
      </w:pPr>
      <w:r>
        <w:rPr>
          <w:rFonts w:ascii="Calibri" w:hAnsi="Calibri"/>
        </w:rPr>
        <w:lastRenderedPageBreak/>
        <w:t>Is it worth creating the receptacle if there won’t be anything to fill it?</w:t>
      </w:r>
    </w:p>
    <w:p w:rsidR="008D26E9" w:rsidRDefault="008D26E9">
      <w:pPr>
        <w:rPr>
          <w:rFonts w:ascii="Calibri" w:hAnsi="Calibri"/>
        </w:rPr>
      </w:pPr>
    </w:p>
    <w:p w:rsidR="008D26E9" w:rsidRDefault="00EF3A88">
      <w:pPr>
        <w:rPr>
          <w:rFonts w:ascii="Calibri" w:hAnsi="Calibri"/>
        </w:rPr>
      </w:pPr>
      <w:r>
        <w:rPr>
          <w:rFonts w:ascii="Calibri" w:hAnsi="Calibri"/>
        </w:rPr>
        <w:t>May need to re-evaluate the monitoring programs to better line up with the regional priorities and CA indicators</w:t>
      </w:r>
    </w:p>
    <w:p w:rsidR="00EF3A88" w:rsidRPr="003231A9" w:rsidRDefault="00EF3A88">
      <w:pPr>
        <w:rPr>
          <w:rFonts w:ascii="Calibri" w:hAnsi="Calibri"/>
        </w:rPr>
      </w:pPr>
    </w:p>
    <w:p w:rsidR="00ED613E" w:rsidRPr="003231A9" w:rsidRDefault="00ED613E">
      <w:pPr>
        <w:rPr>
          <w:rFonts w:ascii="Calibri" w:hAnsi="Calibri"/>
        </w:rPr>
      </w:pPr>
    </w:p>
    <w:tbl>
      <w:tblPr>
        <w:tblW w:w="10361" w:type="dxa"/>
        <w:tblInd w:w="-8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6851"/>
        <w:gridCol w:w="2610"/>
      </w:tblGrid>
      <w:tr w:rsidR="0035496E" w:rsidRPr="003231A9" w:rsidTr="0035496E">
        <w:tc>
          <w:tcPr>
            <w:tcW w:w="900" w:type="dxa"/>
            <w:tcBorders>
              <w:top w:val="single" w:sz="4" w:space="0" w:color="auto"/>
              <w:left w:val="single" w:sz="4" w:space="0" w:color="auto"/>
              <w:bottom w:val="single" w:sz="4" w:space="0" w:color="auto"/>
              <w:right w:val="single" w:sz="4" w:space="0" w:color="auto"/>
            </w:tcBorders>
          </w:tcPr>
          <w:p w:rsidR="0035496E" w:rsidRPr="003231A9" w:rsidRDefault="0035496E" w:rsidP="00300EE7">
            <w:pPr>
              <w:spacing w:before="120" w:after="120"/>
              <w:rPr>
                <w:rFonts w:ascii="Calibri" w:hAnsi="Calibri"/>
              </w:rPr>
            </w:pPr>
          </w:p>
          <w:p w:rsidR="0035496E" w:rsidRPr="003231A9" w:rsidRDefault="0035496E" w:rsidP="00300EE7">
            <w:pPr>
              <w:spacing w:before="120" w:after="120"/>
              <w:rPr>
                <w:rFonts w:ascii="Calibri" w:hAnsi="Calibri"/>
              </w:rPr>
            </w:pPr>
            <w:r w:rsidRPr="003231A9">
              <w:rPr>
                <w:rFonts w:ascii="Calibri" w:hAnsi="Calibri"/>
              </w:rPr>
              <w:t>11:40</w:t>
            </w:r>
          </w:p>
        </w:tc>
        <w:tc>
          <w:tcPr>
            <w:tcW w:w="6851" w:type="dxa"/>
            <w:tcBorders>
              <w:top w:val="single" w:sz="4" w:space="0" w:color="auto"/>
              <w:left w:val="single" w:sz="4" w:space="0" w:color="auto"/>
              <w:bottom w:val="single" w:sz="4" w:space="0" w:color="auto"/>
              <w:right w:val="single" w:sz="4" w:space="0" w:color="auto"/>
            </w:tcBorders>
          </w:tcPr>
          <w:p w:rsidR="0035496E" w:rsidRPr="003231A9" w:rsidRDefault="0035496E" w:rsidP="00A94AB3">
            <w:pPr>
              <w:rPr>
                <w:rFonts w:ascii="Calibri" w:hAnsi="Calibri"/>
              </w:rPr>
            </w:pPr>
            <w:r w:rsidRPr="003231A9">
              <w:rPr>
                <w:rFonts w:ascii="Calibri" w:hAnsi="Calibri"/>
              </w:rPr>
              <w:t xml:space="preserve">NPCC Indicators, </w:t>
            </w:r>
            <w:r w:rsidR="005F4FFE" w:rsidRPr="003231A9">
              <w:rPr>
                <w:rFonts w:ascii="Calibri" w:hAnsi="Calibri"/>
              </w:rPr>
              <w:t xml:space="preserve">QW Consulting Contract, </w:t>
            </w:r>
            <w:r w:rsidRPr="003231A9">
              <w:rPr>
                <w:rFonts w:ascii="Calibri" w:hAnsi="Calibri"/>
              </w:rPr>
              <w:t>Dashboards, Reporting, StreamNet and the CA Project</w:t>
            </w:r>
          </w:p>
        </w:tc>
        <w:tc>
          <w:tcPr>
            <w:tcW w:w="2610" w:type="dxa"/>
            <w:tcBorders>
              <w:top w:val="single" w:sz="4" w:space="0" w:color="auto"/>
              <w:left w:val="single" w:sz="4" w:space="0" w:color="auto"/>
              <w:bottom w:val="single" w:sz="4" w:space="0" w:color="auto"/>
              <w:right w:val="single" w:sz="4" w:space="0" w:color="auto"/>
            </w:tcBorders>
          </w:tcPr>
          <w:p w:rsidR="0035496E" w:rsidRPr="003231A9" w:rsidRDefault="005F4FFE" w:rsidP="00063501">
            <w:pPr>
              <w:spacing w:before="120"/>
              <w:rPr>
                <w:rFonts w:ascii="Calibri" w:hAnsi="Calibri"/>
              </w:rPr>
            </w:pPr>
            <w:r w:rsidRPr="003231A9">
              <w:rPr>
                <w:rFonts w:ascii="Calibri" w:hAnsi="Calibri"/>
              </w:rPr>
              <w:t>Chris</w:t>
            </w:r>
          </w:p>
        </w:tc>
      </w:tr>
    </w:tbl>
    <w:p w:rsidR="00ED613E" w:rsidRPr="003231A9" w:rsidRDefault="00ED613E">
      <w:pPr>
        <w:rPr>
          <w:rFonts w:ascii="Calibri" w:hAnsi="Calibri"/>
        </w:rPr>
      </w:pPr>
    </w:p>
    <w:p w:rsidR="00ED613E" w:rsidRDefault="00ED613E">
      <w:pPr>
        <w:rPr>
          <w:rFonts w:ascii="Calibri" w:hAnsi="Calibri"/>
        </w:rPr>
      </w:pPr>
    </w:p>
    <w:p w:rsidR="003219E0" w:rsidRDefault="003219E0">
      <w:pPr>
        <w:rPr>
          <w:rFonts w:ascii="Calibri" w:hAnsi="Calibri"/>
        </w:rPr>
      </w:pPr>
      <w:r>
        <w:rPr>
          <w:rFonts w:ascii="Calibri" w:hAnsi="Calibri"/>
        </w:rPr>
        <w:t xml:space="preserve">New project for PSMFC to populate high level indicators </w:t>
      </w:r>
      <w:r w:rsidR="00523F4B">
        <w:rPr>
          <w:rFonts w:ascii="Calibri" w:hAnsi="Calibri"/>
        </w:rPr>
        <w:t xml:space="preserve">at NPCC website </w:t>
      </w:r>
      <w:r>
        <w:rPr>
          <w:rFonts w:ascii="Calibri" w:hAnsi="Calibri"/>
        </w:rPr>
        <w:t>for Reside</w:t>
      </w:r>
      <w:r w:rsidR="00523F4B">
        <w:rPr>
          <w:rFonts w:ascii="Calibri" w:hAnsi="Calibri"/>
        </w:rPr>
        <w:t>nt Fish; have subcontracted to Q</w:t>
      </w:r>
      <w:r>
        <w:rPr>
          <w:rFonts w:ascii="Calibri" w:hAnsi="Calibri"/>
        </w:rPr>
        <w:t xml:space="preserve">W Consulting to do the work </w:t>
      </w:r>
    </w:p>
    <w:p w:rsidR="003219E0" w:rsidRDefault="003219E0">
      <w:pPr>
        <w:rPr>
          <w:rFonts w:ascii="Calibri" w:hAnsi="Calibri"/>
        </w:rPr>
      </w:pPr>
    </w:p>
    <w:p w:rsidR="00344AB9" w:rsidRDefault="003219E0">
      <w:pPr>
        <w:rPr>
          <w:rFonts w:ascii="Calibri" w:hAnsi="Calibri"/>
        </w:rPr>
      </w:pPr>
      <w:r>
        <w:rPr>
          <w:rFonts w:ascii="Calibri" w:hAnsi="Calibri"/>
        </w:rPr>
        <w:t xml:space="preserve">Want </w:t>
      </w:r>
      <w:r w:rsidR="00523F4B">
        <w:rPr>
          <w:rFonts w:ascii="Calibri" w:hAnsi="Calibri"/>
        </w:rPr>
        <w:t xml:space="preserve">to eventually automate data flow from StreamNet </w:t>
      </w:r>
      <w:r>
        <w:rPr>
          <w:rFonts w:ascii="Calibri" w:hAnsi="Calibri"/>
        </w:rPr>
        <w:t>to have them continually and automatically updated</w:t>
      </w:r>
    </w:p>
    <w:p w:rsidR="003219E0" w:rsidRDefault="003219E0">
      <w:pPr>
        <w:rPr>
          <w:rFonts w:ascii="Calibri" w:hAnsi="Calibri"/>
        </w:rPr>
      </w:pPr>
    </w:p>
    <w:p w:rsidR="003219E0" w:rsidRDefault="003219E0">
      <w:pPr>
        <w:rPr>
          <w:rFonts w:ascii="Calibri" w:hAnsi="Calibri"/>
        </w:rPr>
      </w:pPr>
      <w:r>
        <w:rPr>
          <w:rFonts w:ascii="Calibri" w:hAnsi="Calibri"/>
        </w:rPr>
        <w:t xml:space="preserve">Need a better understanding of what is out there and available, and </w:t>
      </w:r>
      <w:r w:rsidR="00523F4B">
        <w:rPr>
          <w:rFonts w:ascii="Calibri" w:hAnsi="Calibri"/>
        </w:rPr>
        <w:t xml:space="preserve">plan is to </w:t>
      </w:r>
      <w:r>
        <w:rPr>
          <w:rFonts w:ascii="Calibri" w:hAnsi="Calibri"/>
        </w:rPr>
        <w:t xml:space="preserve">have those conversations with the managers prior </w:t>
      </w:r>
      <w:r w:rsidR="00277E11">
        <w:rPr>
          <w:rFonts w:ascii="Calibri" w:hAnsi="Calibri"/>
        </w:rPr>
        <w:t xml:space="preserve">to </w:t>
      </w:r>
      <w:r>
        <w:rPr>
          <w:rFonts w:ascii="Calibri" w:hAnsi="Calibri"/>
        </w:rPr>
        <w:t>developing a work plan to implement the project</w:t>
      </w:r>
    </w:p>
    <w:p w:rsidR="003219E0" w:rsidRDefault="003219E0">
      <w:pPr>
        <w:rPr>
          <w:rFonts w:ascii="Calibri" w:hAnsi="Calibri"/>
        </w:rPr>
      </w:pPr>
    </w:p>
    <w:p w:rsidR="0036348D" w:rsidRDefault="0036348D">
      <w:pPr>
        <w:rPr>
          <w:rFonts w:ascii="Calibri" w:hAnsi="Calibri"/>
        </w:rPr>
      </w:pPr>
      <w:r>
        <w:rPr>
          <w:rFonts w:ascii="Calibri" w:hAnsi="Calibri"/>
        </w:rPr>
        <w:t>Want to make sure everyone is aware that this is being done at the request of the Council; would like to see the datasets that inform these dashboards and indicators flow through StreamNet in an automated fashion</w:t>
      </w:r>
      <w:r w:rsidR="00523F4B">
        <w:rPr>
          <w:rFonts w:ascii="Calibri" w:hAnsi="Calibri"/>
        </w:rPr>
        <w:t xml:space="preserve"> in future</w:t>
      </w:r>
    </w:p>
    <w:p w:rsidR="00146994" w:rsidRDefault="00146994">
      <w:pPr>
        <w:rPr>
          <w:rFonts w:ascii="Calibri" w:hAnsi="Calibri"/>
        </w:rPr>
      </w:pPr>
    </w:p>
    <w:p w:rsidR="00146994" w:rsidRDefault="00146994">
      <w:pPr>
        <w:rPr>
          <w:rFonts w:ascii="Calibri" w:hAnsi="Calibri"/>
        </w:rPr>
      </w:pPr>
      <w:r w:rsidRPr="00146994">
        <w:rPr>
          <w:rFonts w:ascii="Calibri" w:hAnsi="Calibri"/>
          <w:highlight w:val="yellow"/>
        </w:rPr>
        <w:t>Partners would like to be notified when people in their agencies are going to be conta</w:t>
      </w:r>
      <w:r>
        <w:rPr>
          <w:rFonts w:ascii="Calibri" w:hAnsi="Calibri"/>
          <w:highlight w:val="yellow"/>
        </w:rPr>
        <w:t>cted, and would like to be provided with background information in advance so that the can be prepared to answer questions</w:t>
      </w:r>
      <w:r>
        <w:rPr>
          <w:rFonts w:ascii="Calibri" w:hAnsi="Calibri"/>
        </w:rPr>
        <w:t>.</w:t>
      </w:r>
    </w:p>
    <w:p w:rsidR="0036348D" w:rsidRDefault="0036348D">
      <w:pPr>
        <w:rPr>
          <w:rFonts w:ascii="Calibri" w:hAnsi="Calibri"/>
        </w:rPr>
      </w:pPr>
    </w:p>
    <w:p w:rsidR="00344AB9" w:rsidRPr="003231A9" w:rsidRDefault="00344AB9">
      <w:pPr>
        <w:rPr>
          <w:rFonts w:ascii="Calibri" w:hAnsi="Calibri"/>
        </w:rPr>
      </w:pPr>
    </w:p>
    <w:p w:rsidR="00ED613E" w:rsidRPr="003231A9" w:rsidRDefault="00ED613E">
      <w:pPr>
        <w:rPr>
          <w:rFonts w:ascii="Calibri" w:hAnsi="Calibri"/>
        </w:rPr>
      </w:pPr>
    </w:p>
    <w:tbl>
      <w:tblPr>
        <w:tblW w:w="10361" w:type="dxa"/>
        <w:tblInd w:w="-8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6851"/>
        <w:gridCol w:w="2610"/>
      </w:tblGrid>
      <w:tr w:rsidR="0035496E" w:rsidRPr="003231A9" w:rsidTr="0035496E">
        <w:tc>
          <w:tcPr>
            <w:tcW w:w="900" w:type="dxa"/>
            <w:tcBorders>
              <w:top w:val="single" w:sz="4" w:space="0" w:color="auto"/>
              <w:left w:val="single" w:sz="4" w:space="0" w:color="auto"/>
              <w:bottom w:val="single" w:sz="4" w:space="0" w:color="auto"/>
              <w:right w:val="single" w:sz="4" w:space="0" w:color="auto"/>
            </w:tcBorders>
          </w:tcPr>
          <w:p w:rsidR="0035496E" w:rsidRPr="003231A9" w:rsidRDefault="0035496E" w:rsidP="0082707B">
            <w:pPr>
              <w:spacing w:before="120" w:after="120"/>
              <w:rPr>
                <w:rFonts w:ascii="Calibri" w:hAnsi="Calibri"/>
              </w:rPr>
            </w:pPr>
            <w:r w:rsidRPr="003231A9">
              <w:rPr>
                <w:rFonts w:ascii="Calibri" w:hAnsi="Calibri"/>
              </w:rPr>
              <w:t>1:15</w:t>
            </w:r>
          </w:p>
        </w:tc>
        <w:tc>
          <w:tcPr>
            <w:tcW w:w="6851" w:type="dxa"/>
            <w:tcBorders>
              <w:top w:val="single" w:sz="4" w:space="0" w:color="auto"/>
              <w:left w:val="single" w:sz="4" w:space="0" w:color="auto"/>
              <w:bottom w:val="single" w:sz="4" w:space="0" w:color="auto"/>
              <w:right w:val="single" w:sz="4" w:space="0" w:color="auto"/>
            </w:tcBorders>
          </w:tcPr>
          <w:p w:rsidR="0035496E" w:rsidRPr="003231A9" w:rsidRDefault="0035496E" w:rsidP="0082707B">
            <w:pPr>
              <w:spacing w:before="120" w:after="120"/>
              <w:rPr>
                <w:rFonts w:ascii="Calibri" w:hAnsi="Calibri"/>
              </w:rPr>
            </w:pPr>
            <w:r w:rsidRPr="003231A9">
              <w:rPr>
                <w:rFonts w:ascii="Calibri" w:hAnsi="Calibri"/>
              </w:rPr>
              <w:t>StreamNet Website</w:t>
            </w:r>
          </w:p>
        </w:tc>
        <w:tc>
          <w:tcPr>
            <w:tcW w:w="2610" w:type="dxa"/>
            <w:tcBorders>
              <w:top w:val="single" w:sz="4" w:space="0" w:color="auto"/>
              <w:left w:val="single" w:sz="4" w:space="0" w:color="auto"/>
              <w:bottom w:val="single" w:sz="4" w:space="0" w:color="auto"/>
              <w:right w:val="single" w:sz="4" w:space="0" w:color="auto"/>
            </w:tcBorders>
          </w:tcPr>
          <w:p w:rsidR="0035496E" w:rsidRPr="003231A9" w:rsidRDefault="0035496E" w:rsidP="0082707B">
            <w:pPr>
              <w:spacing w:before="120" w:after="120"/>
              <w:rPr>
                <w:rFonts w:ascii="Calibri" w:hAnsi="Calibri"/>
              </w:rPr>
            </w:pPr>
            <w:r w:rsidRPr="003231A9">
              <w:rPr>
                <w:rFonts w:ascii="Calibri" w:hAnsi="Calibri"/>
              </w:rPr>
              <w:t>Group</w:t>
            </w:r>
          </w:p>
        </w:tc>
      </w:tr>
    </w:tbl>
    <w:p w:rsidR="00ED613E" w:rsidRPr="003231A9" w:rsidRDefault="00ED613E">
      <w:pPr>
        <w:rPr>
          <w:rFonts w:ascii="Calibri" w:hAnsi="Calibri"/>
        </w:rPr>
      </w:pPr>
    </w:p>
    <w:p w:rsidR="00ED613E" w:rsidRDefault="00ED613E">
      <w:pPr>
        <w:rPr>
          <w:rFonts w:ascii="Calibri" w:hAnsi="Calibri"/>
        </w:rPr>
      </w:pPr>
    </w:p>
    <w:p w:rsidR="009B59C4" w:rsidRPr="00843B49" w:rsidRDefault="00BE3895">
      <w:pPr>
        <w:rPr>
          <w:rFonts w:ascii="Calibri" w:hAnsi="Calibri"/>
          <w:b/>
        </w:rPr>
      </w:pPr>
      <w:hyperlink w:history="1">
        <w:r w:rsidR="00277E11" w:rsidRPr="009851EB">
          <w:rPr>
            <w:rStyle w:val="Hyperlink"/>
            <w:rFonts w:ascii="Calibri" w:hAnsi="Calibri"/>
            <w:b/>
          </w:rPr>
          <w:t xml:space="preserve">http://sndev2.psmfc.org </w:t>
        </w:r>
      </w:hyperlink>
      <w:r w:rsidR="009B59C4" w:rsidRPr="00843B49">
        <w:rPr>
          <w:rFonts w:ascii="Calibri" w:hAnsi="Calibri"/>
          <w:b/>
        </w:rPr>
        <w:t xml:space="preserve"> </w:t>
      </w:r>
    </w:p>
    <w:p w:rsidR="009B59C4" w:rsidRDefault="00843B49" w:rsidP="00843B49">
      <w:pPr>
        <w:tabs>
          <w:tab w:val="left" w:pos="1650"/>
        </w:tabs>
        <w:rPr>
          <w:rFonts w:ascii="Calibri" w:hAnsi="Calibri"/>
        </w:rPr>
      </w:pPr>
      <w:r>
        <w:rPr>
          <w:rFonts w:ascii="Calibri" w:hAnsi="Calibri"/>
        </w:rPr>
        <w:tab/>
      </w:r>
    </w:p>
    <w:p w:rsidR="00146994" w:rsidRDefault="009B59C4">
      <w:pPr>
        <w:rPr>
          <w:rFonts w:ascii="Calibri" w:hAnsi="Calibri"/>
        </w:rPr>
      </w:pPr>
      <w:r w:rsidRPr="009B59C4">
        <w:rPr>
          <w:rFonts w:ascii="Calibri" w:hAnsi="Calibri"/>
          <w:highlight w:val="yellow"/>
        </w:rPr>
        <w:t>Please send all comments, edits, additions to Chris and Amy</w:t>
      </w:r>
    </w:p>
    <w:p w:rsidR="00146994" w:rsidRDefault="00146994">
      <w:pPr>
        <w:rPr>
          <w:rFonts w:ascii="Calibri" w:hAnsi="Calibri"/>
        </w:rPr>
      </w:pPr>
    </w:p>
    <w:p w:rsidR="009B59C4" w:rsidRDefault="00523F4B">
      <w:pPr>
        <w:rPr>
          <w:rFonts w:ascii="Calibri" w:hAnsi="Calibri"/>
        </w:rPr>
      </w:pPr>
      <w:r>
        <w:rPr>
          <w:rFonts w:ascii="Calibri" w:hAnsi="Calibri"/>
        </w:rPr>
        <w:lastRenderedPageBreak/>
        <w:t>Will a</w:t>
      </w:r>
      <w:r w:rsidR="009B59C4">
        <w:rPr>
          <w:rFonts w:ascii="Calibri" w:hAnsi="Calibri"/>
        </w:rPr>
        <w:t>dd in BPA/ CBFish &amp; Council project</w:t>
      </w:r>
      <w:r>
        <w:rPr>
          <w:rFonts w:ascii="Calibri" w:hAnsi="Calibri"/>
        </w:rPr>
        <w:t>s</w:t>
      </w:r>
      <w:r w:rsidR="009B59C4">
        <w:rPr>
          <w:rFonts w:ascii="Calibri" w:hAnsi="Calibri"/>
        </w:rPr>
        <w:t xml:space="preserve"> to Partner Data Resources</w:t>
      </w:r>
      <w:r w:rsidR="00903403">
        <w:rPr>
          <w:rFonts w:ascii="Calibri" w:hAnsi="Calibri"/>
        </w:rPr>
        <w:t xml:space="preserve">; </w:t>
      </w:r>
      <w:r w:rsidR="009B59C4">
        <w:rPr>
          <w:rFonts w:ascii="Calibri" w:hAnsi="Calibri"/>
        </w:rPr>
        <w:t>Update MFWP contacts per below</w:t>
      </w:r>
    </w:p>
    <w:p w:rsidR="009B59C4" w:rsidRDefault="009B59C4">
      <w:pPr>
        <w:rPr>
          <w:rFonts w:ascii="Calibri" w:hAnsi="Calibri"/>
        </w:rPr>
      </w:pPr>
    </w:p>
    <w:p w:rsidR="009B59C4" w:rsidRDefault="009B59C4">
      <w:pPr>
        <w:rPr>
          <w:rFonts w:ascii="Calibri" w:hAnsi="Calibri"/>
        </w:rPr>
      </w:pPr>
      <w:r>
        <w:rPr>
          <w:rFonts w:ascii="Calibri" w:hAnsi="Calibri"/>
        </w:rPr>
        <w:t>Some still want access to the old query system</w:t>
      </w:r>
      <w:r w:rsidR="00D00595">
        <w:rPr>
          <w:rFonts w:ascii="Calibri" w:hAnsi="Calibri"/>
        </w:rPr>
        <w:t>- we will make it available to those who need it and know how to find it</w:t>
      </w:r>
      <w:r w:rsidR="006A2383">
        <w:rPr>
          <w:rFonts w:ascii="Calibri" w:hAnsi="Calibri"/>
        </w:rPr>
        <w:t xml:space="preserve"> </w:t>
      </w:r>
    </w:p>
    <w:p w:rsidR="009B59C4" w:rsidRDefault="009B59C4">
      <w:pPr>
        <w:rPr>
          <w:rFonts w:ascii="Calibri" w:hAnsi="Calibri"/>
        </w:rPr>
      </w:pPr>
    </w:p>
    <w:p w:rsidR="00903403" w:rsidRDefault="00903403">
      <w:pPr>
        <w:rPr>
          <w:rFonts w:ascii="Calibri" w:hAnsi="Calibri"/>
        </w:rPr>
      </w:pPr>
      <w:r>
        <w:rPr>
          <w:rFonts w:ascii="Calibri" w:hAnsi="Calibri"/>
        </w:rPr>
        <w:t xml:space="preserve">Clean, modern, intuitive design; overall well received    </w:t>
      </w:r>
    </w:p>
    <w:p w:rsidR="00903403" w:rsidRPr="003231A9" w:rsidRDefault="00903403">
      <w:pPr>
        <w:rPr>
          <w:rFonts w:ascii="Calibri" w:hAnsi="Calibri"/>
        </w:rPr>
      </w:pPr>
    </w:p>
    <w:p w:rsidR="00ED613E" w:rsidRDefault="00ED613E">
      <w:pPr>
        <w:rPr>
          <w:rFonts w:ascii="Calibri" w:hAnsi="Calibri"/>
        </w:rPr>
      </w:pPr>
    </w:p>
    <w:p w:rsidR="00BF4B5B" w:rsidRPr="003231A9" w:rsidRDefault="00BF4B5B">
      <w:pPr>
        <w:rPr>
          <w:rFonts w:ascii="Calibri" w:hAnsi="Calibri"/>
        </w:rPr>
      </w:pPr>
    </w:p>
    <w:tbl>
      <w:tblPr>
        <w:tblW w:w="10361" w:type="dxa"/>
        <w:tblInd w:w="-8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6851"/>
        <w:gridCol w:w="2610"/>
      </w:tblGrid>
      <w:tr w:rsidR="0035496E" w:rsidRPr="003231A9" w:rsidTr="0035496E">
        <w:tc>
          <w:tcPr>
            <w:tcW w:w="900" w:type="dxa"/>
            <w:tcBorders>
              <w:top w:val="single" w:sz="4" w:space="0" w:color="auto"/>
              <w:left w:val="single" w:sz="4" w:space="0" w:color="auto"/>
              <w:bottom w:val="single" w:sz="4" w:space="0" w:color="auto"/>
              <w:right w:val="single" w:sz="4" w:space="0" w:color="auto"/>
            </w:tcBorders>
          </w:tcPr>
          <w:p w:rsidR="0035496E" w:rsidRPr="003231A9" w:rsidRDefault="0035496E" w:rsidP="009C12F8">
            <w:pPr>
              <w:spacing w:before="120" w:after="120"/>
              <w:rPr>
                <w:rFonts w:ascii="Calibri" w:hAnsi="Calibri"/>
              </w:rPr>
            </w:pPr>
            <w:r w:rsidRPr="003231A9">
              <w:rPr>
                <w:rFonts w:ascii="Calibri" w:hAnsi="Calibri"/>
              </w:rPr>
              <w:t>1:30</w:t>
            </w:r>
          </w:p>
        </w:tc>
        <w:tc>
          <w:tcPr>
            <w:tcW w:w="6851" w:type="dxa"/>
            <w:tcBorders>
              <w:top w:val="single" w:sz="4" w:space="0" w:color="auto"/>
              <w:left w:val="single" w:sz="4" w:space="0" w:color="auto"/>
              <w:bottom w:val="single" w:sz="4" w:space="0" w:color="auto"/>
              <w:right w:val="single" w:sz="4" w:space="0" w:color="auto"/>
            </w:tcBorders>
          </w:tcPr>
          <w:p w:rsidR="0035496E" w:rsidRPr="003231A9" w:rsidRDefault="0035496E" w:rsidP="0082707B">
            <w:pPr>
              <w:spacing w:before="120" w:after="120"/>
              <w:rPr>
                <w:rFonts w:ascii="Calibri" w:hAnsi="Calibri"/>
              </w:rPr>
            </w:pPr>
            <w:r w:rsidRPr="003231A9">
              <w:rPr>
                <w:rFonts w:ascii="Calibri" w:hAnsi="Calibri"/>
              </w:rPr>
              <w:t>Announcements, Updates, Roundtable</w:t>
            </w:r>
          </w:p>
        </w:tc>
        <w:tc>
          <w:tcPr>
            <w:tcW w:w="2610" w:type="dxa"/>
            <w:tcBorders>
              <w:top w:val="single" w:sz="4" w:space="0" w:color="auto"/>
              <w:left w:val="single" w:sz="4" w:space="0" w:color="auto"/>
              <w:bottom w:val="single" w:sz="4" w:space="0" w:color="auto"/>
              <w:right w:val="single" w:sz="4" w:space="0" w:color="auto"/>
            </w:tcBorders>
          </w:tcPr>
          <w:p w:rsidR="0035496E" w:rsidRPr="003231A9" w:rsidRDefault="0035496E" w:rsidP="0082707B">
            <w:pPr>
              <w:spacing w:before="120" w:after="120"/>
              <w:rPr>
                <w:rFonts w:ascii="Calibri" w:hAnsi="Calibri"/>
              </w:rPr>
            </w:pPr>
            <w:r w:rsidRPr="003231A9">
              <w:rPr>
                <w:rFonts w:ascii="Calibri" w:hAnsi="Calibri"/>
              </w:rPr>
              <w:t>Group</w:t>
            </w:r>
          </w:p>
        </w:tc>
      </w:tr>
    </w:tbl>
    <w:p w:rsidR="00ED613E" w:rsidRDefault="00ED613E">
      <w:pPr>
        <w:rPr>
          <w:rFonts w:ascii="Calibri" w:hAnsi="Calibri"/>
        </w:rPr>
      </w:pPr>
    </w:p>
    <w:p w:rsidR="00277E11" w:rsidRDefault="00277E11">
      <w:pPr>
        <w:rPr>
          <w:rFonts w:ascii="Calibri" w:hAnsi="Calibri"/>
        </w:rPr>
      </w:pPr>
    </w:p>
    <w:p w:rsidR="009B59C4" w:rsidRDefault="009A7A89">
      <w:pPr>
        <w:rPr>
          <w:rFonts w:ascii="Calibri" w:hAnsi="Calibri"/>
        </w:rPr>
      </w:pPr>
      <w:r>
        <w:rPr>
          <w:rFonts w:ascii="Calibri" w:hAnsi="Calibri"/>
        </w:rPr>
        <w:t>Colville</w:t>
      </w:r>
      <w:r w:rsidR="009B59C4">
        <w:rPr>
          <w:rFonts w:ascii="Calibri" w:hAnsi="Calibri"/>
        </w:rPr>
        <w:t>:</w:t>
      </w:r>
    </w:p>
    <w:p w:rsidR="00ED613E" w:rsidRDefault="009A7A89" w:rsidP="009B59C4">
      <w:pPr>
        <w:numPr>
          <w:ilvl w:val="0"/>
          <w:numId w:val="36"/>
        </w:numPr>
        <w:rPr>
          <w:rFonts w:ascii="Calibri" w:hAnsi="Calibri"/>
        </w:rPr>
      </w:pPr>
      <w:r>
        <w:rPr>
          <w:rFonts w:ascii="Calibri" w:hAnsi="Calibri"/>
        </w:rPr>
        <w:t>hiring a Data Steward in conjunction with Sitka to replace Donna Trott</w:t>
      </w:r>
    </w:p>
    <w:p w:rsidR="00361C05" w:rsidRDefault="00D91F0D" w:rsidP="009B59C4">
      <w:pPr>
        <w:numPr>
          <w:ilvl w:val="0"/>
          <w:numId w:val="36"/>
        </w:numPr>
        <w:rPr>
          <w:rFonts w:ascii="Calibri" w:hAnsi="Calibri"/>
        </w:rPr>
      </w:pPr>
      <w:r>
        <w:rPr>
          <w:rFonts w:ascii="Calibri" w:hAnsi="Calibri"/>
        </w:rPr>
        <w:t>Jen is the contact person in the interim</w:t>
      </w:r>
    </w:p>
    <w:p w:rsidR="00277E11" w:rsidRDefault="00277E11" w:rsidP="00277E11">
      <w:pPr>
        <w:ind w:left="720"/>
        <w:rPr>
          <w:rFonts w:ascii="Calibri" w:hAnsi="Calibri"/>
        </w:rPr>
      </w:pPr>
    </w:p>
    <w:p w:rsidR="00277E11" w:rsidRDefault="00277E11" w:rsidP="00277E11">
      <w:pPr>
        <w:ind w:left="720"/>
        <w:rPr>
          <w:rFonts w:ascii="Calibri" w:hAnsi="Calibri"/>
        </w:rPr>
      </w:pPr>
    </w:p>
    <w:p w:rsidR="009B59C4" w:rsidRDefault="00D02B4D">
      <w:pPr>
        <w:rPr>
          <w:rFonts w:ascii="Calibri" w:hAnsi="Calibri"/>
        </w:rPr>
      </w:pPr>
      <w:r>
        <w:rPr>
          <w:rFonts w:ascii="Calibri" w:hAnsi="Calibri"/>
        </w:rPr>
        <w:t>CRITFC:</w:t>
      </w:r>
    </w:p>
    <w:p w:rsidR="00D02B4D" w:rsidRDefault="006A2383" w:rsidP="00D02B4D">
      <w:pPr>
        <w:numPr>
          <w:ilvl w:val="0"/>
          <w:numId w:val="38"/>
        </w:numPr>
        <w:rPr>
          <w:rFonts w:ascii="Calibri" w:hAnsi="Calibri"/>
        </w:rPr>
      </w:pPr>
      <w:r>
        <w:rPr>
          <w:rFonts w:ascii="Calibri" w:hAnsi="Calibri"/>
        </w:rPr>
        <w:t>Application Developer position still to be filled</w:t>
      </w:r>
      <w:r w:rsidR="003E01DD">
        <w:rPr>
          <w:rFonts w:ascii="Calibri" w:hAnsi="Calibri"/>
        </w:rPr>
        <w:t>; slowed field testing</w:t>
      </w:r>
    </w:p>
    <w:p w:rsidR="006A2383" w:rsidRDefault="003E01DD" w:rsidP="00D02B4D">
      <w:pPr>
        <w:numPr>
          <w:ilvl w:val="0"/>
          <w:numId w:val="38"/>
        </w:numPr>
        <w:rPr>
          <w:rFonts w:ascii="Calibri" w:hAnsi="Calibri"/>
        </w:rPr>
      </w:pPr>
      <w:r>
        <w:rPr>
          <w:rFonts w:ascii="Calibri" w:hAnsi="Calibri"/>
        </w:rPr>
        <w:t>Tried testing electronic field collection with Klickitat; will try again this year</w:t>
      </w:r>
    </w:p>
    <w:p w:rsidR="003E01DD" w:rsidRDefault="003E01DD" w:rsidP="00D02B4D">
      <w:pPr>
        <w:numPr>
          <w:ilvl w:val="0"/>
          <w:numId w:val="38"/>
        </w:numPr>
        <w:rPr>
          <w:rFonts w:ascii="Calibri" w:hAnsi="Calibri"/>
        </w:rPr>
      </w:pPr>
      <w:r>
        <w:rPr>
          <w:rFonts w:ascii="Calibri" w:hAnsi="Calibri"/>
        </w:rPr>
        <w:t>Had problems converting to new PIT tag readers which slowed things down</w:t>
      </w:r>
    </w:p>
    <w:p w:rsidR="003E01DD" w:rsidRDefault="003E01DD" w:rsidP="00D02B4D">
      <w:pPr>
        <w:numPr>
          <w:ilvl w:val="0"/>
          <w:numId w:val="38"/>
        </w:numPr>
        <w:rPr>
          <w:rFonts w:ascii="Calibri" w:hAnsi="Calibri"/>
        </w:rPr>
      </w:pPr>
      <w:r>
        <w:rPr>
          <w:rFonts w:ascii="Calibri" w:hAnsi="Calibri"/>
        </w:rPr>
        <w:t xml:space="preserve">Productive Tribal Data Workshop in September- working in a common direction </w:t>
      </w:r>
      <w:r w:rsidR="002D103C">
        <w:rPr>
          <w:rFonts w:ascii="Calibri" w:hAnsi="Calibri"/>
        </w:rPr>
        <w:t xml:space="preserve">for data sharing </w:t>
      </w:r>
      <w:r>
        <w:rPr>
          <w:rFonts w:ascii="Calibri" w:hAnsi="Calibri"/>
        </w:rPr>
        <w:t>now; Umatilla made theirs public domain and other three are interested in that as well</w:t>
      </w:r>
    </w:p>
    <w:p w:rsidR="003E01DD" w:rsidRDefault="003E01DD" w:rsidP="00D02B4D">
      <w:pPr>
        <w:numPr>
          <w:ilvl w:val="0"/>
          <w:numId w:val="38"/>
        </w:numPr>
        <w:rPr>
          <w:rFonts w:ascii="Calibri" w:hAnsi="Calibri"/>
        </w:rPr>
      </w:pPr>
      <w:r>
        <w:rPr>
          <w:rFonts w:ascii="Calibri" w:hAnsi="Calibri"/>
        </w:rPr>
        <w:t>Warm Springs is maintaining individual access to databases; other tribes are talking about centralized access; key is that they are all talking about it</w:t>
      </w:r>
    </w:p>
    <w:p w:rsidR="00595C02" w:rsidRDefault="00595C02" w:rsidP="00D02B4D">
      <w:pPr>
        <w:numPr>
          <w:ilvl w:val="0"/>
          <w:numId w:val="38"/>
        </w:numPr>
        <w:rPr>
          <w:rFonts w:ascii="Calibri" w:hAnsi="Calibri"/>
        </w:rPr>
      </w:pPr>
      <w:r>
        <w:rPr>
          <w:rFonts w:ascii="Calibri" w:hAnsi="Calibri"/>
        </w:rPr>
        <w:t>Renewed Tribal subcontracts; looks like this is the last full year of tribes participating as funding will go away</w:t>
      </w:r>
      <w:r w:rsidR="00977A37">
        <w:rPr>
          <w:rFonts w:ascii="Calibri" w:hAnsi="Calibri"/>
        </w:rPr>
        <w:t>; EPA grant is critical to move things forward</w:t>
      </w:r>
    </w:p>
    <w:p w:rsidR="00D02B4D" w:rsidRDefault="00D02B4D">
      <w:pPr>
        <w:rPr>
          <w:rFonts w:ascii="Calibri" w:hAnsi="Calibri"/>
        </w:rPr>
      </w:pPr>
    </w:p>
    <w:p w:rsidR="00BF4B5B" w:rsidRDefault="00BF4B5B">
      <w:pPr>
        <w:rPr>
          <w:rFonts w:ascii="Calibri" w:hAnsi="Calibri"/>
        </w:rPr>
      </w:pPr>
    </w:p>
    <w:p w:rsidR="009B59C4" w:rsidRDefault="008D58ED">
      <w:pPr>
        <w:rPr>
          <w:rFonts w:ascii="Calibri" w:hAnsi="Calibri"/>
        </w:rPr>
      </w:pPr>
      <w:r>
        <w:rPr>
          <w:rFonts w:ascii="Calibri" w:hAnsi="Calibri"/>
        </w:rPr>
        <w:t>IDFG</w:t>
      </w:r>
      <w:r w:rsidR="009B59C4">
        <w:rPr>
          <w:rFonts w:ascii="Calibri" w:hAnsi="Calibri"/>
        </w:rPr>
        <w:t>:</w:t>
      </w:r>
    </w:p>
    <w:p w:rsidR="008D58ED" w:rsidRDefault="008D58ED" w:rsidP="009B59C4">
      <w:pPr>
        <w:numPr>
          <w:ilvl w:val="0"/>
          <w:numId w:val="35"/>
        </w:numPr>
        <w:rPr>
          <w:rFonts w:ascii="Calibri" w:hAnsi="Calibri"/>
        </w:rPr>
      </w:pPr>
      <w:r>
        <w:rPr>
          <w:rFonts w:ascii="Calibri" w:hAnsi="Calibri"/>
        </w:rPr>
        <w:t>Evan transferring to Fish Bureau under Lance Hebdon</w:t>
      </w:r>
    </w:p>
    <w:p w:rsidR="00361C05" w:rsidRDefault="00361C05" w:rsidP="009B59C4">
      <w:pPr>
        <w:numPr>
          <w:ilvl w:val="0"/>
          <w:numId w:val="35"/>
        </w:numPr>
        <w:rPr>
          <w:rFonts w:ascii="Calibri" w:hAnsi="Calibri"/>
        </w:rPr>
      </w:pPr>
      <w:r>
        <w:rPr>
          <w:rFonts w:ascii="Calibri" w:hAnsi="Calibri"/>
        </w:rPr>
        <w:t>High Level Indicator database is ready to be used</w:t>
      </w:r>
    </w:p>
    <w:p w:rsidR="00D02B4D" w:rsidRDefault="00D02B4D" w:rsidP="009B59C4">
      <w:pPr>
        <w:numPr>
          <w:ilvl w:val="0"/>
          <w:numId w:val="35"/>
        </w:numPr>
        <w:rPr>
          <w:rFonts w:ascii="Calibri" w:hAnsi="Calibri"/>
        </w:rPr>
      </w:pPr>
      <w:r>
        <w:rPr>
          <w:rFonts w:ascii="Calibri" w:hAnsi="Calibri"/>
        </w:rPr>
        <w:lastRenderedPageBreak/>
        <w:t>Focused on Coordinated Assessments and Electronic Field Data Capture (will make report available once it is done with review)</w:t>
      </w:r>
    </w:p>
    <w:p w:rsidR="00361C05" w:rsidRDefault="00361C05" w:rsidP="009B59C4">
      <w:pPr>
        <w:numPr>
          <w:ilvl w:val="0"/>
          <w:numId w:val="35"/>
        </w:numPr>
        <w:rPr>
          <w:rFonts w:ascii="Calibri" w:hAnsi="Calibri"/>
        </w:rPr>
      </w:pPr>
      <w:r>
        <w:rPr>
          <w:rFonts w:ascii="Calibri" w:hAnsi="Calibri"/>
        </w:rPr>
        <w:t>Also working on fish distribution data updates &amp; requests (Where are these fish?  What fish are in these water bodies?)</w:t>
      </w:r>
      <w:r w:rsidR="00173388">
        <w:rPr>
          <w:rFonts w:ascii="Calibri" w:hAnsi="Calibri"/>
        </w:rPr>
        <w:t>- water resources is the lead and only propose edits when they have data on that particular segment of stream</w:t>
      </w:r>
    </w:p>
    <w:p w:rsidR="009B59C4" w:rsidRDefault="009B59C4">
      <w:pPr>
        <w:rPr>
          <w:rFonts w:ascii="Calibri" w:hAnsi="Calibri"/>
        </w:rPr>
      </w:pPr>
    </w:p>
    <w:p w:rsidR="00D02B4D" w:rsidRDefault="00D02B4D">
      <w:pPr>
        <w:rPr>
          <w:rFonts w:ascii="Calibri" w:hAnsi="Calibri"/>
        </w:rPr>
      </w:pPr>
    </w:p>
    <w:p w:rsidR="009B59C4" w:rsidRDefault="009B59C4">
      <w:pPr>
        <w:rPr>
          <w:rFonts w:ascii="Calibri" w:hAnsi="Calibri"/>
        </w:rPr>
      </w:pPr>
      <w:r>
        <w:rPr>
          <w:rFonts w:ascii="Calibri" w:hAnsi="Calibri"/>
        </w:rPr>
        <w:t>MFWP:</w:t>
      </w:r>
    </w:p>
    <w:p w:rsidR="009B59C4" w:rsidRDefault="009B59C4" w:rsidP="009B59C4">
      <w:pPr>
        <w:numPr>
          <w:ilvl w:val="0"/>
          <w:numId w:val="34"/>
        </w:numPr>
        <w:rPr>
          <w:rFonts w:ascii="Calibri" w:hAnsi="Calibri"/>
        </w:rPr>
      </w:pPr>
      <w:r>
        <w:rPr>
          <w:rFonts w:ascii="Calibri" w:hAnsi="Calibri"/>
        </w:rPr>
        <w:t>Jane Horton is new data and GIS person for StreamNet (Bill Da</w:t>
      </w:r>
      <w:r w:rsidR="004F2FBA">
        <w:rPr>
          <w:rFonts w:ascii="Calibri" w:hAnsi="Calibri"/>
        </w:rPr>
        <w:t>i</w:t>
      </w:r>
      <w:r>
        <w:rPr>
          <w:rFonts w:ascii="Calibri" w:hAnsi="Calibri"/>
        </w:rPr>
        <w:t xml:space="preserve">gle </w:t>
      </w:r>
      <w:r w:rsidR="004F2FBA">
        <w:rPr>
          <w:rFonts w:ascii="Calibri" w:hAnsi="Calibri"/>
        </w:rPr>
        <w:t xml:space="preserve">was hired as a GIS programmer analyst in the same bureau </w:t>
      </w:r>
      <w:r>
        <w:rPr>
          <w:rFonts w:ascii="Calibri" w:hAnsi="Calibri"/>
        </w:rPr>
        <w:t>)</w:t>
      </w:r>
    </w:p>
    <w:p w:rsidR="009B59C4" w:rsidRDefault="009B59C4" w:rsidP="009B59C4">
      <w:pPr>
        <w:numPr>
          <w:ilvl w:val="0"/>
          <w:numId w:val="34"/>
        </w:numPr>
        <w:rPr>
          <w:rFonts w:ascii="Calibri" w:hAnsi="Calibri"/>
        </w:rPr>
      </w:pPr>
      <w:r>
        <w:rPr>
          <w:rFonts w:ascii="Calibri" w:hAnsi="Calibri"/>
        </w:rPr>
        <w:t>Completed data exchange in September; working on population trend data to fit into escapement data table</w:t>
      </w:r>
    </w:p>
    <w:p w:rsidR="009B59C4" w:rsidRDefault="007F30BA" w:rsidP="009B59C4">
      <w:pPr>
        <w:numPr>
          <w:ilvl w:val="0"/>
          <w:numId w:val="34"/>
        </w:numPr>
        <w:rPr>
          <w:rFonts w:ascii="Calibri" w:hAnsi="Calibri"/>
        </w:rPr>
      </w:pPr>
      <w:r>
        <w:rPr>
          <w:rFonts w:ascii="Calibri" w:hAnsi="Calibri"/>
        </w:rPr>
        <w:t>Got</w:t>
      </w:r>
      <w:r w:rsidR="009B59C4">
        <w:rPr>
          <w:rFonts w:ascii="Calibri" w:hAnsi="Calibri"/>
        </w:rPr>
        <w:t xml:space="preserve"> additional datasets into centralized database (barriers, library references, etc</w:t>
      </w:r>
      <w:r w:rsidR="00523F4B">
        <w:rPr>
          <w:rFonts w:ascii="Calibri" w:hAnsi="Calibri"/>
        </w:rPr>
        <w:t>.</w:t>
      </w:r>
      <w:r w:rsidR="009B59C4">
        <w:rPr>
          <w:rFonts w:ascii="Calibri" w:hAnsi="Calibri"/>
        </w:rPr>
        <w:t>)</w:t>
      </w:r>
    </w:p>
    <w:p w:rsidR="007F30BA" w:rsidRDefault="007F30BA" w:rsidP="007F30BA">
      <w:pPr>
        <w:numPr>
          <w:ilvl w:val="1"/>
          <w:numId w:val="34"/>
        </w:numPr>
        <w:rPr>
          <w:rFonts w:ascii="Calibri" w:hAnsi="Calibri"/>
        </w:rPr>
      </w:pPr>
      <w:r>
        <w:rPr>
          <w:rFonts w:ascii="Calibri" w:hAnsi="Calibri"/>
        </w:rPr>
        <w:t>Added additional barrier fields based on the AFS protocol. Fields may want to be considered for an additional Barriers DES</w:t>
      </w:r>
    </w:p>
    <w:p w:rsidR="009B59C4" w:rsidRDefault="009B59C4" w:rsidP="009B59C4">
      <w:pPr>
        <w:numPr>
          <w:ilvl w:val="0"/>
          <w:numId w:val="34"/>
        </w:numPr>
        <w:rPr>
          <w:rFonts w:ascii="Calibri" w:hAnsi="Calibri"/>
        </w:rPr>
      </w:pPr>
      <w:r>
        <w:rPr>
          <w:rFonts w:ascii="Calibri" w:hAnsi="Calibri"/>
        </w:rPr>
        <w:t>Improving QA/QC due to biologists entering their own data</w:t>
      </w:r>
    </w:p>
    <w:p w:rsidR="009B59C4" w:rsidRDefault="009B59C4" w:rsidP="009B59C4">
      <w:pPr>
        <w:numPr>
          <w:ilvl w:val="0"/>
          <w:numId w:val="34"/>
        </w:numPr>
        <w:rPr>
          <w:rFonts w:ascii="Calibri" w:hAnsi="Calibri"/>
        </w:rPr>
      </w:pPr>
      <w:r>
        <w:rPr>
          <w:rFonts w:ascii="Calibri" w:hAnsi="Calibri"/>
        </w:rPr>
        <w:t>Moving towards allowing biologists to enter fish distribution themselves using a map interface</w:t>
      </w:r>
    </w:p>
    <w:p w:rsidR="009B59C4" w:rsidRDefault="009B59C4" w:rsidP="009B59C4">
      <w:pPr>
        <w:numPr>
          <w:ilvl w:val="1"/>
          <w:numId w:val="34"/>
        </w:numPr>
        <w:rPr>
          <w:rFonts w:ascii="Calibri" w:hAnsi="Calibri"/>
        </w:rPr>
      </w:pPr>
      <w:r>
        <w:rPr>
          <w:rFonts w:ascii="Calibri" w:hAnsi="Calibri"/>
        </w:rPr>
        <w:t>Group would be interested in seeing any webinar developed for this</w:t>
      </w:r>
    </w:p>
    <w:p w:rsidR="00DC028F" w:rsidRDefault="00DC028F" w:rsidP="009B59C4">
      <w:pPr>
        <w:numPr>
          <w:ilvl w:val="1"/>
          <w:numId w:val="34"/>
        </w:numPr>
        <w:rPr>
          <w:rFonts w:ascii="Calibri" w:hAnsi="Calibri"/>
        </w:rPr>
      </w:pPr>
      <w:r>
        <w:rPr>
          <w:rFonts w:ascii="Calibri" w:hAnsi="Calibri"/>
        </w:rPr>
        <w:t>Very difficult to get edits made to NHD through USGS</w:t>
      </w:r>
    </w:p>
    <w:p w:rsidR="009B59C4" w:rsidRDefault="00361C05" w:rsidP="009B59C4">
      <w:pPr>
        <w:numPr>
          <w:ilvl w:val="0"/>
          <w:numId w:val="34"/>
        </w:numPr>
        <w:rPr>
          <w:rFonts w:ascii="Calibri" w:hAnsi="Calibri"/>
        </w:rPr>
      </w:pPr>
      <w:r>
        <w:rPr>
          <w:rFonts w:ascii="Calibri" w:hAnsi="Calibri"/>
        </w:rPr>
        <w:t xml:space="preserve">Could do a </w:t>
      </w:r>
      <w:r w:rsidR="00222FE6" w:rsidRPr="00361C05">
        <w:rPr>
          <w:rFonts w:ascii="Calibri" w:hAnsi="Calibri"/>
          <w:highlight w:val="yellow"/>
        </w:rPr>
        <w:t xml:space="preserve">demonstration </w:t>
      </w:r>
      <w:r w:rsidRPr="00361C05">
        <w:rPr>
          <w:rFonts w:ascii="Calibri" w:hAnsi="Calibri"/>
          <w:highlight w:val="yellow"/>
        </w:rPr>
        <w:t>at the December Tech Meeting</w:t>
      </w:r>
      <w:r>
        <w:rPr>
          <w:rFonts w:ascii="Calibri" w:hAnsi="Calibri"/>
        </w:rPr>
        <w:t xml:space="preserve"> that </w:t>
      </w:r>
      <w:r w:rsidR="00222FE6">
        <w:rPr>
          <w:rFonts w:ascii="Calibri" w:hAnsi="Calibri"/>
        </w:rPr>
        <w:t>would cover how biologists will update distribution data/ data entry process rather than the back end side</w:t>
      </w:r>
    </w:p>
    <w:p w:rsidR="001A7C28" w:rsidRDefault="001A7C28" w:rsidP="009B59C4">
      <w:pPr>
        <w:numPr>
          <w:ilvl w:val="0"/>
          <w:numId w:val="34"/>
        </w:numPr>
        <w:rPr>
          <w:rFonts w:ascii="Calibri" w:hAnsi="Calibri"/>
        </w:rPr>
      </w:pPr>
      <w:r>
        <w:rPr>
          <w:rFonts w:ascii="Calibri" w:hAnsi="Calibri"/>
        </w:rPr>
        <w:t xml:space="preserve">Is the Data Store the best place to start storing data layers &amp; GIS?  No, but it’s the place of last resort.  Should </w:t>
      </w:r>
      <w:r w:rsidR="007B42A2">
        <w:rPr>
          <w:rFonts w:ascii="Calibri" w:hAnsi="Calibri"/>
        </w:rPr>
        <w:t xml:space="preserve">a location/process to store spatial data </w:t>
      </w:r>
      <w:r>
        <w:rPr>
          <w:rFonts w:ascii="Calibri" w:hAnsi="Calibri"/>
        </w:rPr>
        <w:t>be brought up at a technical meeting?</w:t>
      </w:r>
    </w:p>
    <w:p w:rsidR="00222FE6" w:rsidRDefault="00222FE6" w:rsidP="00361C05">
      <w:pPr>
        <w:ind w:left="720"/>
        <w:rPr>
          <w:rFonts w:ascii="Calibri" w:hAnsi="Calibri"/>
        </w:rPr>
      </w:pPr>
    </w:p>
    <w:p w:rsidR="00D02B4D" w:rsidRDefault="00D02B4D" w:rsidP="00361C05">
      <w:pPr>
        <w:ind w:left="720"/>
        <w:rPr>
          <w:rFonts w:ascii="Calibri" w:hAnsi="Calibri"/>
        </w:rPr>
      </w:pPr>
    </w:p>
    <w:p w:rsidR="009A7A89" w:rsidRDefault="00D02B4D">
      <w:pPr>
        <w:rPr>
          <w:rFonts w:ascii="Calibri" w:hAnsi="Calibri"/>
        </w:rPr>
      </w:pPr>
      <w:r>
        <w:rPr>
          <w:rFonts w:ascii="Calibri" w:hAnsi="Calibri"/>
        </w:rPr>
        <w:t>ODFW:</w:t>
      </w:r>
    </w:p>
    <w:p w:rsidR="00D02B4D" w:rsidRDefault="00E037D4" w:rsidP="00D02B4D">
      <w:pPr>
        <w:numPr>
          <w:ilvl w:val="0"/>
          <w:numId w:val="37"/>
        </w:numPr>
        <w:rPr>
          <w:rFonts w:ascii="Calibri" w:hAnsi="Calibri"/>
        </w:rPr>
      </w:pPr>
      <w:r>
        <w:rPr>
          <w:rFonts w:ascii="Calibri" w:hAnsi="Calibri"/>
        </w:rPr>
        <w:t>Submitted NOSA, RperS, SAR estimates and successfully updated 3 populations and added new data to those since the initial submissions</w:t>
      </w:r>
    </w:p>
    <w:p w:rsidR="00E037D4" w:rsidRDefault="00E037D4" w:rsidP="00D02B4D">
      <w:pPr>
        <w:numPr>
          <w:ilvl w:val="0"/>
          <w:numId w:val="37"/>
        </w:numPr>
        <w:rPr>
          <w:rFonts w:ascii="Calibri" w:hAnsi="Calibri"/>
        </w:rPr>
      </w:pPr>
      <w:r>
        <w:rPr>
          <w:rFonts w:ascii="Calibri" w:hAnsi="Calibri"/>
        </w:rPr>
        <w:t>Eastside datasets ready but still working on methods documentation</w:t>
      </w:r>
    </w:p>
    <w:p w:rsidR="00E037D4" w:rsidRDefault="00E037D4" w:rsidP="00D02B4D">
      <w:pPr>
        <w:numPr>
          <w:ilvl w:val="0"/>
          <w:numId w:val="37"/>
        </w:numPr>
        <w:rPr>
          <w:rFonts w:ascii="Calibri" w:hAnsi="Calibri"/>
        </w:rPr>
      </w:pPr>
      <w:r>
        <w:rPr>
          <w:rFonts w:ascii="Calibri" w:hAnsi="Calibri"/>
        </w:rPr>
        <w:t xml:space="preserve">Making improvements to overall API system, improve QA/QC, </w:t>
      </w:r>
      <w:r w:rsidR="00A23463">
        <w:rPr>
          <w:rFonts w:ascii="Calibri" w:hAnsi="Calibri"/>
        </w:rPr>
        <w:t>etc.</w:t>
      </w:r>
    </w:p>
    <w:p w:rsidR="00E037D4" w:rsidRDefault="00E037D4" w:rsidP="00D02B4D">
      <w:pPr>
        <w:numPr>
          <w:ilvl w:val="0"/>
          <w:numId w:val="37"/>
        </w:numPr>
        <w:rPr>
          <w:rFonts w:ascii="Calibri" w:hAnsi="Calibri"/>
        </w:rPr>
      </w:pPr>
      <w:r>
        <w:rPr>
          <w:rFonts w:ascii="Calibri" w:hAnsi="Calibri"/>
        </w:rPr>
        <w:lastRenderedPageBreak/>
        <w:t>Completed migration of whole stream routes, fish distribution, barrier data to NHD but don’t have resources to maintain it on NHD</w:t>
      </w:r>
    </w:p>
    <w:p w:rsidR="00E037D4" w:rsidRDefault="00E037D4" w:rsidP="00D02B4D">
      <w:pPr>
        <w:numPr>
          <w:ilvl w:val="0"/>
          <w:numId w:val="37"/>
        </w:numPr>
        <w:rPr>
          <w:rFonts w:ascii="Calibri" w:hAnsi="Calibri"/>
        </w:rPr>
      </w:pPr>
      <w:r>
        <w:rPr>
          <w:rFonts w:ascii="Calibri" w:hAnsi="Calibri"/>
        </w:rPr>
        <w:t>Can go to Windows Server 2013 and SQL 2014, trying to get 6 new virtual servers</w:t>
      </w:r>
    </w:p>
    <w:p w:rsidR="00E037D4" w:rsidRDefault="00E037D4" w:rsidP="00D02B4D">
      <w:pPr>
        <w:numPr>
          <w:ilvl w:val="0"/>
          <w:numId w:val="37"/>
        </w:numPr>
        <w:rPr>
          <w:rFonts w:ascii="Calibri" w:hAnsi="Calibri"/>
        </w:rPr>
      </w:pPr>
      <w:r>
        <w:rPr>
          <w:rFonts w:ascii="Calibri" w:hAnsi="Calibri"/>
        </w:rPr>
        <w:t>Developing mobile applications from other funding sources</w:t>
      </w:r>
    </w:p>
    <w:p w:rsidR="002E0C86" w:rsidRDefault="006A2383" w:rsidP="00D02B4D">
      <w:pPr>
        <w:numPr>
          <w:ilvl w:val="0"/>
          <w:numId w:val="37"/>
        </w:numPr>
        <w:rPr>
          <w:rFonts w:ascii="Calibri" w:hAnsi="Calibri"/>
        </w:rPr>
      </w:pPr>
      <w:r>
        <w:rPr>
          <w:rFonts w:ascii="Calibri" w:hAnsi="Calibri"/>
        </w:rPr>
        <w:t>Nad</w:t>
      </w:r>
      <w:r w:rsidR="002E0C86">
        <w:rPr>
          <w:rFonts w:ascii="Calibri" w:hAnsi="Calibri"/>
        </w:rPr>
        <w:t>ine working in La Grande under Rich Carmichael</w:t>
      </w:r>
    </w:p>
    <w:p w:rsidR="002E0C86" w:rsidRDefault="002E0C86" w:rsidP="00D02B4D">
      <w:pPr>
        <w:numPr>
          <w:ilvl w:val="0"/>
          <w:numId w:val="37"/>
        </w:numPr>
        <w:rPr>
          <w:rFonts w:ascii="Calibri" w:hAnsi="Calibri"/>
        </w:rPr>
      </w:pPr>
      <w:r>
        <w:rPr>
          <w:rFonts w:ascii="Calibri" w:hAnsi="Calibri"/>
        </w:rPr>
        <w:t>Participated in CCT distribution workshops with Van</w:t>
      </w:r>
    </w:p>
    <w:p w:rsidR="001A7C28" w:rsidRDefault="001A7C28">
      <w:pPr>
        <w:rPr>
          <w:rFonts w:ascii="Calibri" w:hAnsi="Calibri"/>
        </w:rPr>
      </w:pPr>
    </w:p>
    <w:p w:rsidR="001A7C28" w:rsidRDefault="001A7C28">
      <w:pPr>
        <w:rPr>
          <w:rFonts w:ascii="Calibri" w:hAnsi="Calibri"/>
        </w:rPr>
      </w:pPr>
    </w:p>
    <w:p w:rsidR="00D02B4D" w:rsidRDefault="00D02B4D">
      <w:pPr>
        <w:rPr>
          <w:rFonts w:ascii="Calibri" w:hAnsi="Calibri"/>
        </w:rPr>
      </w:pPr>
      <w:r>
        <w:rPr>
          <w:rFonts w:ascii="Calibri" w:hAnsi="Calibri"/>
        </w:rPr>
        <w:t>WDFW:</w:t>
      </w:r>
    </w:p>
    <w:p w:rsidR="00D02B4D" w:rsidRDefault="00D91F0D" w:rsidP="00D02B4D">
      <w:pPr>
        <w:numPr>
          <w:ilvl w:val="0"/>
          <w:numId w:val="37"/>
        </w:numPr>
        <w:rPr>
          <w:rFonts w:ascii="Calibri" w:hAnsi="Calibri"/>
        </w:rPr>
      </w:pPr>
      <w:r>
        <w:rPr>
          <w:rFonts w:ascii="Calibri" w:hAnsi="Calibri"/>
        </w:rPr>
        <w:t xml:space="preserve">Working on Coordinated Assessment, SPS, SASI update to align them </w:t>
      </w:r>
    </w:p>
    <w:p w:rsidR="00D91F0D" w:rsidRDefault="00D91F0D" w:rsidP="00D02B4D">
      <w:pPr>
        <w:numPr>
          <w:ilvl w:val="0"/>
          <w:numId w:val="37"/>
        </w:numPr>
        <w:rPr>
          <w:rFonts w:ascii="Calibri" w:hAnsi="Calibri"/>
        </w:rPr>
      </w:pPr>
      <w:r>
        <w:rPr>
          <w:rFonts w:ascii="Calibri" w:hAnsi="Calibri"/>
        </w:rPr>
        <w:t>Updating SCORE and SalmonScape data; want to update websites</w:t>
      </w:r>
    </w:p>
    <w:p w:rsidR="00D91F0D" w:rsidRDefault="00D91F0D" w:rsidP="00D02B4D">
      <w:pPr>
        <w:numPr>
          <w:ilvl w:val="0"/>
          <w:numId w:val="37"/>
        </w:numPr>
        <w:rPr>
          <w:rFonts w:ascii="Calibri" w:hAnsi="Calibri"/>
        </w:rPr>
      </w:pPr>
      <w:r>
        <w:rPr>
          <w:rFonts w:ascii="Calibri" w:hAnsi="Calibri"/>
        </w:rPr>
        <w:t>Submitting grant proposals for commercial database, age database, coordinated assessments</w:t>
      </w:r>
    </w:p>
    <w:p w:rsidR="00D91F0D" w:rsidRDefault="00D91F0D" w:rsidP="00D02B4D">
      <w:pPr>
        <w:numPr>
          <w:ilvl w:val="0"/>
          <w:numId w:val="37"/>
        </w:numPr>
        <w:rPr>
          <w:rFonts w:ascii="Calibri" w:hAnsi="Calibri"/>
        </w:rPr>
      </w:pPr>
      <w:r>
        <w:rPr>
          <w:rFonts w:ascii="Calibri" w:hAnsi="Calibri"/>
        </w:rPr>
        <w:t>Signed MOA with NWIFC to keep fish distribution updated and aligned with NHD</w:t>
      </w:r>
      <w:r w:rsidR="00DC028F">
        <w:rPr>
          <w:rFonts w:ascii="Calibri" w:hAnsi="Calibri"/>
        </w:rPr>
        <w:t>- difficult to get edits done through USGS (causing a resource issue for everyone)</w:t>
      </w:r>
    </w:p>
    <w:p w:rsidR="00D02B4D" w:rsidRDefault="00D02B4D">
      <w:pPr>
        <w:rPr>
          <w:rFonts w:ascii="Calibri" w:hAnsi="Calibri"/>
        </w:rPr>
      </w:pPr>
    </w:p>
    <w:p w:rsidR="00D91F0D" w:rsidRDefault="00D91F0D">
      <w:pPr>
        <w:rPr>
          <w:rFonts w:ascii="Calibri" w:hAnsi="Calibri"/>
        </w:rPr>
      </w:pPr>
    </w:p>
    <w:p w:rsidR="00D02B4D" w:rsidRDefault="00D02B4D">
      <w:pPr>
        <w:rPr>
          <w:rFonts w:ascii="Calibri" w:hAnsi="Calibri"/>
        </w:rPr>
      </w:pPr>
      <w:r>
        <w:rPr>
          <w:rFonts w:ascii="Calibri" w:hAnsi="Calibri"/>
        </w:rPr>
        <w:t>USFWS:</w:t>
      </w:r>
    </w:p>
    <w:p w:rsidR="00D02B4D" w:rsidRDefault="00DC028F" w:rsidP="00D02B4D">
      <w:pPr>
        <w:numPr>
          <w:ilvl w:val="0"/>
          <w:numId w:val="37"/>
        </w:numPr>
        <w:rPr>
          <w:rFonts w:ascii="Calibri" w:hAnsi="Calibri"/>
        </w:rPr>
      </w:pPr>
      <w:r>
        <w:rPr>
          <w:rFonts w:ascii="Calibri" w:hAnsi="Calibri"/>
        </w:rPr>
        <w:t>Worked through inconsistencies identified by Bill Kinney in data going back to 1981</w:t>
      </w:r>
    </w:p>
    <w:p w:rsidR="00DC028F" w:rsidRDefault="00DC028F" w:rsidP="00D02B4D">
      <w:pPr>
        <w:numPr>
          <w:ilvl w:val="0"/>
          <w:numId w:val="37"/>
        </w:numPr>
        <w:rPr>
          <w:rFonts w:ascii="Calibri" w:hAnsi="Calibri"/>
        </w:rPr>
      </w:pPr>
      <w:r>
        <w:rPr>
          <w:rFonts w:ascii="Calibri" w:hAnsi="Calibri"/>
        </w:rPr>
        <w:t>Working on Hatchery Returns, Age Compositions</w:t>
      </w:r>
    </w:p>
    <w:p w:rsidR="00D02B4D" w:rsidRDefault="00523F4B" w:rsidP="00E342C2">
      <w:pPr>
        <w:numPr>
          <w:ilvl w:val="0"/>
          <w:numId w:val="37"/>
        </w:numPr>
        <w:rPr>
          <w:rFonts w:ascii="Calibri" w:hAnsi="Calibri"/>
        </w:rPr>
      </w:pPr>
      <w:r>
        <w:rPr>
          <w:rFonts w:ascii="Calibri" w:hAnsi="Calibri"/>
        </w:rPr>
        <w:t xml:space="preserve">Does </w:t>
      </w:r>
      <w:r w:rsidR="00DC028F" w:rsidRPr="00E342C2">
        <w:rPr>
          <w:rFonts w:ascii="Calibri" w:hAnsi="Calibri"/>
        </w:rPr>
        <w:t>want to be in the loop on the FINS (Fisheries Information System) database being developed in Idaho (formerly Hatchery Database Management System); taken over from IDFG by the Lower Snake River Compensation Plan</w:t>
      </w:r>
    </w:p>
    <w:p w:rsidR="00E342C2" w:rsidRDefault="00E342C2" w:rsidP="00E342C2">
      <w:pPr>
        <w:ind w:left="720"/>
        <w:rPr>
          <w:rFonts w:ascii="Calibri" w:hAnsi="Calibri"/>
        </w:rPr>
      </w:pPr>
    </w:p>
    <w:p w:rsidR="00033AE7" w:rsidRDefault="00033AE7" w:rsidP="00724EA9">
      <w:pPr>
        <w:rPr>
          <w:rFonts w:ascii="Calibri" w:hAnsi="Calibri"/>
        </w:rPr>
      </w:pPr>
    </w:p>
    <w:p w:rsidR="00724EA9" w:rsidRDefault="00724EA9" w:rsidP="00724EA9">
      <w:pPr>
        <w:rPr>
          <w:rFonts w:ascii="Calibri" w:hAnsi="Calibri"/>
        </w:rPr>
      </w:pPr>
      <w:r>
        <w:rPr>
          <w:rFonts w:ascii="Calibri" w:hAnsi="Calibri"/>
        </w:rPr>
        <w:t>BPA:</w:t>
      </w:r>
    </w:p>
    <w:p w:rsidR="00724EA9" w:rsidRDefault="00724EA9" w:rsidP="00724EA9">
      <w:pPr>
        <w:numPr>
          <w:ilvl w:val="0"/>
          <w:numId w:val="39"/>
        </w:numPr>
        <w:rPr>
          <w:rFonts w:ascii="Calibri" w:hAnsi="Calibri"/>
        </w:rPr>
      </w:pPr>
      <w:r>
        <w:rPr>
          <w:rFonts w:ascii="Calibri" w:hAnsi="Calibri"/>
        </w:rPr>
        <w:t>Developed templates for snorkel surveys; tools for data entry were a failure for in-field use; working on improvements to it for this year to see if it can be functional</w:t>
      </w:r>
    </w:p>
    <w:p w:rsidR="00724EA9" w:rsidRDefault="00724EA9" w:rsidP="00724EA9">
      <w:pPr>
        <w:numPr>
          <w:ilvl w:val="0"/>
          <w:numId w:val="39"/>
        </w:numPr>
        <w:rPr>
          <w:rFonts w:ascii="Calibri" w:hAnsi="Calibri"/>
        </w:rPr>
      </w:pPr>
      <w:r>
        <w:rPr>
          <w:rFonts w:ascii="Calibri" w:hAnsi="Calibri"/>
        </w:rPr>
        <w:t>Agreement with Forest Service on exchange standards; trying to demonstrate how to roll up &amp; drill down through the information from a site, to a reach, to a population, etc.</w:t>
      </w:r>
    </w:p>
    <w:p w:rsidR="00724EA9" w:rsidRDefault="00D25C75" w:rsidP="00724EA9">
      <w:pPr>
        <w:numPr>
          <w:ilvl w:val="0"/>
          <w:numId w:val="39"/>
        </w:numPr>
        <w:rPr>
          <w:rFonts w:ascii="Calibri" w:hAnsi="Calibri"/>
        </w:rPr>
      </w:pPr>
      <w:r>
        <w:rPr>
          <w:rFonts w:ascii="Calibri" w:hAnsi="Calibri"/>
        </w:rPr>
        <w:lastRenderedPageBreak/>
        <w:t xml:space="preserve">Looking </w:t>
      </w:r>
      <w:r w:rsidR="00B74D65">
        <w:rPr>
          <w:rFonts w:ascii="Calibri" w:hAnsi="Calibri"/>
        </w:rPr>
        <w:t xml:space="preserve">internally </w:t>
      </w:r>
      <w:r>
        <w:rPr>
          <w:rFonts w:ascii="Calibri" w:hAnsi="Calibri"/>
        </w:rPr>
        <w:t>at how to better manage GIS resources to make them more readily available</w:t>
      </w:r>
      <w:r w:rsidR="00A9525B">
        <w:rPr>
          <w:rFonts w:ascii="Calibri" w:hAnsi="Calibri"/>
        </w:rPr>
        <w:t>; ‘Grand Ronde Atlas’</w:t>
      </w:r>
    </w:p>
    <w:p w:rsidR="00724EA9" w:rsidRDefault="00724EA9" w:rsidP="00724EA9">
      <w:pPr>
        <w:rPr>
          <w:rFonts w:ascii="Calibri" w:hAnsi="Calibri"/>
        </w:rPr>
      </w:pPr>
    </w:p>
    <w:p w:rsidR="00724EA9" w:rsidRDefault="00724EA9" w:rsidP="00724EA9">
      <w:pPr>
        <w:rPr>
          <w:rFonts w:ascii="Calibri" w:hAnsi="Calibri"/>
        </w:rPr>
      </w:pPr>
    </w:p>
    <w:p w:rsidR="00B74D65" w:rsidRDefault="004E3AF6" w:rsidP="00724EA9">
      <w:pPr>
        <w:rPr>
          <w:rFonts w:ascii="Calibri" w:hAnsi="Calibri"/>
        </w:rPr>
      </w:pPr>
      <w:r>
        <w:rPr>
          <w:rFonts w:ascii="Calibri" w:hAnsi="Calibri"/>
        </w:rPr>
        <w:t>PSMFC:</w:t>
      </w:r>
    </w:p>
    <w:p w:rsidR="004E3AF6" w:rsidRPr="00523F4B" w:rsidRDefault="00523F4B" w:rsidP="008F7955">
      <w:pPr>
        <w:numPr>
          <w:ilvl w:val="0"/>
          <w:numId w:val="41"/>
        </w:numPr>
        <w:rPr>
          <w:rFonts w:ascii="Calibri" w:hAnsi="Calibri"/>
        </w:rPr>
      </w:pPr>
      <w:r w:rsidRPr="00523F4B">
        <w:rPr>
          <w:rFonts w:ascii="Calibri" w:hAnsi="Calibri"/>
        </w:rPr>
        <w:t>W</w:t>
      </w:r>
      <w:r w:rsidR="00692121" w:rsidRPr="00523F4B">
        <w:rPr>
          <w:rFonts w:ascii="Calibri" w:hAnsi="Calibri"/>
        </w:rPr>
        <w:t>orked on the device trials workshop, website re-design, need exchange documents from Colville, IDFG</w:t>
      </w:r>
      <w:r>
        <w:rPr>
          <w:rFonts w:ascii="Calibri" w:hAnsi="Calibri"/>
        </w:rPr>
        <w:t>,</w:t>
      </w:r>
      <w:r w:rsidR="007C1676" w:rsidRPr="00523F4B">
        <w:rPr>
          <w:rFonts w:ascii="Calibri" w:hAnsi="Calibri"/>
        </w:rPr>
        <w:t xml:space="preserve"> CA DES, tablet test results, </w:t>
      </w:r>
      <w:r w:rsidR="006116BA" w:rsidRPr="00523F4B">
        <w:rPr>
          <w:rFonts w:ascii="Calibri" w:hAnsi="Calibri"/>
        </w:rPr>
        <w:t>StreamNet DES change requests</w:t>
      </w:r>
    </w:p>
    <w:p w:rsidR="004E3AF6" w:rsidRDefault="004E3AF6">
      <w:pPr>
        <w:rPr>
          <w:rFonts w:ascii="Calibri" w:hAnsi="Calibri"/>
        </w:rPr>
      </w:pPr>
    </w:p>
    <w:p w:rsidR="00033AE7" w:rsidRDefault="00033AE7">
      <w:pPr>
        <w:rPr>
          <w:rFonts w:ascii="Calibri" w:hAnsi="Calibri"/>
        </w:rPr>
      </w:pPr>
    </w:p>
    <w:tbl>
      <w:tblPr>
        <w:tblW w:w="10361" w:type="dxa"/>
        <w:tblInd w:w="-8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6851"/>
        <w:gridCol w:w="2610"/>
      </w:tblGrid>
      <w:tr w:rsidR="0035496E" w:rsidRPr="003231A9" w:rsidTr="0035496E">
        <w:tc>
          <w:tcPr>
            <w:tcW w:w="900" w:type="dxa"/>
            <w:tcBorders>
              <w:top w:val="single" w:sz="4" w:space="0" w:color="auto"/>
              <w:left w:val="single" w:sz="4" w:space="0" w:color="auto"/>
              <w:bottom w:val="single" w:sz="4" w:space="0" w:color="auto"/>
              <w:right w:val="single" w:sz="4" w:space="0" w:color="auto"/>
            </w:tcBorders>
          </w:tcPr>
          <w:p w:rsidR="0035496E" w:rsidRPr="003231A9" w:rsidRDefault="0035496E" w:rsidP="0082707B">
            <w:pPr>
              <w:spacing w:before="120" w:after="120"/>
              <w:rPr>
                <w:rFonts w:ascii="Calibri" w:hAnsi="Calibri"/>
              </w:rPr>
            </w:pPr>
            <w:r w:rsidRPr="003231A9">
              <w:rPr>
                <w:rFonts w:ascii="Calibri" w:hAnsi="Calibri"/>
              </w:rPr>
              <w:t>3:15</w:t>
            </w:r>
          </w:p>
        </w:tc>
        <w:tc>
          <w:tcPr>
            <w:tcW w:w="6851" w:type="dxa"/>
            <w:tcBorders>
              <w:top w:val="single" w:sz="4" w:space="0" w:color="auto"/>
              <w:left w:val="single" w:sz="4" w:space="0" w:color="auto"/>
              <w:bottom w:val="single" w:sz="4" w:space="0" w:color="auto"/>
              <w:right w:val="single" w:sz="4" w:space="0" w:color="auto"/>
            </w:tcBorders>
          </w:tcPr>
          <w:p w:rsidR="0035496E" w:rsidRPr="003231A9" w:rsidRDefault="0035496E" w:rsidP="0035496E">
            <w:pPr>
              <w:spacing w:before="120" w:after="120"/>
              <w:rPr>
                <w:rFonts w:ascii="Calibri" w:hAnsi="Calibri"/>
              </w:rPr>
            </w:pPr>
            <w:r w:rsidRPr="003231A9">
              <w:rPr>
                <w:rFonts w:ascii="Calibri" w:hAnsi="Calibri"/>
              </w:rPr>
              <w:t xml:space="preserve">Naming Protocols and Geospatial Distributions of </w:t>
            </w:r>
            <w:r w:rsidRPr="003231A9">
              <w:rPr>
                <w:rFonts w:ascii="Calibri" w:hAnsi="Calibri"/>
              </w:rPr>
              <w:tab/>
            </w:r>
          </w:p>
          <w:p w:rsidR="0035496E" w:rsidRPr="003231A9" w:rsidRDefault="0035496E" w:rsidP="0035496E">
            <w:pPr>
              <w:spacing w:before="120" w:after="120"/>
              <w:rPr>
                <w:rFonts w:ascii="Calibri" w:hAnsi="Calibri"/>
              </w:rPr>
            </w:pPr>
            <w:r w:rsidRPr="003231A9">
              <w:rPr>
                <w:rFonts w:ascii="Calibri" w:hAnsi="Calibri"/>
              </w:rPr>
              <w:t xml:space="preserve">Non-Listed Populations </w:t>
            </w:r>
          </w:p>
        </w:tc>
        <w:tc>
          <w:tcPr>
            <w:tcW w:w="2610" w:type="dxa"/>
            <w:tcBorders>
              <w:top w:val="single" w:sz="4" w:space="0" w:color="auto"/>
              <w:left w:val="single" w:sz="4" w:space="0" w:color="auto"/>
              <w:bottom w:val="single" w:sz="4" w:space="0" w:color="auto"/>
              <w:right w:val="single" w:sz="4" w:space="0" w:color="auto"/>
            </w:tcBorders>
          </w:tcPr>
          <w:p w:rsidR="0035496E" w:rsidRPr="003231A9" w:rsidRDefault="0035496E" w:rsidP="0082707B">
            <w:pPr>
              <w:spacing w:before="120" w:after="120"/>
              <w:rPr>
                <w:rFonts w:ascii="Calibri" w:hAnsi="Calibri"/>
              </w:rPr>
            </w:pPr>
            <w:r w:rsidRPr="003231A9">
              <w:rPr>
                <w:rFonts w:ascii="Calibri" w:hAnsi="Calibri"/>
              </w:rPr>
              <w:t>Russell Scranton</w:t>
            </w:r>
          </w:p>
        </w:tc>
      </w:tr>
    </w:tbl>
    <w:p w:rsidR="00ED613E" w:rsidRDefault="00ED613E">
      <w:pPr>
        <w:rPr>
          <w:rFonts w:ascii="Calibri" w:hAnsi="Calibri"/>
        </w:rPr>
      </w:pPr>
    </w:p>
    <w:p w:rsidR="00061CEC" w:rsidRPr="003231A9" w:rsidRDefault="00061CEC">
      <w:pPr>
        <w:rPr>
          <w:rFonts w:ascii="Calibri" w:hAnsi="Calibri"/>
        </w:rPr>
      </w:pPr>
    </w:p>
    <w:p w:rsidR="00ED613E" w:rsidRDefault="00D34B5A">
      <w:pPr>
        <w:rPr>
          <w:rFonts w:ascii="Calibri" w:hAnsi="Calibri"/>
        </w:rPr>
      </w:pPr>
      <w:r>
        <w:rPr>
          <w:rFonts w:ascii="Calibri" w:hAnsi="Calibri"/>
        </w:rPr>
        <w:t>Presentation</w:t>
      </w:r>
    </w:p>
    <w:p w:rsidR="00DC6114" w:rsidRDefault="00DC6114">
      <w:pPr>
        <w:rPr>
          <w:rFonts w:ascii="Calibri" w:hAnsi="Calibri"/>
        </w:rPr>
      </w:pPr>
    </w:p>
    <w:p w:rsidR="00DC6114" w:rsidRDefault="00DC6114">
      <w:pPr>
        <w:rPr>
          <w:rFonts w:ascii="Calibri" w:hAnsi="Calibri"/>
        </w:rPr>
      </w:pPr>
      <w:r>
        <w:rPr>
          <w:rFonts w:ascii="Calibri" w:hAnsi="Calibri"/>
        </w:rPr>
        <w:t>Goals</w:t>
      </w:r>
    </w:p>
    <w:p w:rsidR="00DC6114" w:rsidRDefault="00DC6114" w:rsidP="00DC6114">
      <w:pPr>
        <w:numPr>
          <w:ilvl w:val="0"/>
          <w:numId w:val="40"/>
        </w:numPr>
        <w:rPr>
          <w:rFonts w:ascii="Calibri" w:hAnsi="Calibri"/>
        </w:rPr>
      </w:pPr>
      <w:r>
        <w:rPr>
          <w:rFonts w:ascii="Calibri" w:hAnsi="Calibri"/>
        </w:rPr>
        <w:t>Standard population names and crosswalk</w:t>
      </w:r>
    </w:p>
    <w:p w:rsidR="00DC6114" w:rsidRDefault="00DC6114" w:rsidP="00DC6114">
      <w:pPr>
        <w:numPr>
          <w:ilvl w:val="0"/>
          <w:numId w:val="40"/>
        </w:numPr>
        <w:rPr>
          <w:rFonts w:ascii="Calibri" w:hAnsi="Calibri"/>
        </w:rPr>
      </w:pPr>
      <w:r>
        <w:rPr>
          <w:rFonts w:ascii="Calibri" w:hAnsi="Calibri"/>
        </w:rPr>
        <w:t>Proposed GIS coverage</w:t>
      </w:r>
    </w:p>
    <w:p w:rsidR="00DC6114" w:rsidRDefault="00DC6114" w:rsidP="00DC6114">
      <w:pPr>
        <w:numPr>
          <w:ilvl w:val="0"/>
          <w:numId w:val="40"/>
        </w:numPr>
        <w:rPr>
          <w:rFonts w:ascii="Calibri" w:hAnsi="Calibri"/>
        </w:rPr>
      </w:pPr>
      <w:r>
        <w:rPr>
          <w:rFonts w:ascii="Calibri" w:hAnsi="Calibri"/>
        </w:rPr>
        <w:t xml:space="preserve">Identify agency staff </w:t>
      </w:r>
      <w:r w:rsidR="00B52535">
        <w:rPr>
          <w:rFonts w:ascii="Calibri" w:hAnsi="Calibri"/>
        </w:rPr>
        <w:t xml:space="preserve">with the authority </w:t>
      </w:r>
      <w:r>
        <w:rPr>
          <w:rFonts w:ascii="Calibri" w:hAnsi="Calibri"/>
        </w:rPr>
        <w:t>to provide review of draft final product</w:t>
      </w:r>
      <w:r w:rsidR="00B52535">
        <w:rPr>
          <w:rFonts w:ascii="Calibri" w:hAnsi="Calibri"/>
        </w:rPr>
        <w:t xml:space="preserve"> and approve any changes</w:t>
      </w:r>
    </w:p>
    <w:p w:rsidR="00DC6114" w:rsidRDefault="00DC6114" w:rsidP="00DC6114">
      <w:pPr>
        <w:numPr>
          <w:ilvl w:val="0"/>
          <w:numId w:val="40"/>
        </w:numPr>
        <w:rPr>
          <w:rFonts w:ascii="Calibri" w:hAnsi="Calibri"/>
        </w:rPr>
      </w:pPr>
      <w:r>
        <w:rPr>
          <w:rFonts w:ascii="Calibri" w:hAnsi="Calibri"/>
        </w:rPr>
        <w:t>Scope is for the Columbia Basin</w:t>
      </w:r>
    </w:p>
    <w:p w:rsidR="00DC6114" w:rsidRDefault="00DC6114" w:rsidP="00DC6114">
      <w:pPr>
        <w:numPr>
          <w:ilvl w:val="0"/>
          <w:numId w:val="40"/>
        </w:numPr>
        <w:rPr>
          <w:rFonts w:ascii="Calibri" w:hAnsi="Calibri"/>
        </w:rPr>
      </w:pPr>
      <w:r>
        <w:rPr>
          <w:rFonts w:ascii="Calibri" w:hAnsi="Calibri"/>
        </w:rPr>
        <w:t>Will be managed by PSMFC for the future, will need development for Coastal Non-listed populations and will maintain links to official NOAA layers</w:t>
      </w:r>
    </w:p>
    <w:p w:rsidR="00DC6114" w:rsidRDefault="00DC6114">
      <w:pPr>
        <w:rPr>
          <w:rFonts w:ascii="Calibri" w:hAnsi="Calibri"/>
        </w:rPr>
      </w:pPr>
    </w:p>
    <w:p w:rsidR="00B52535" w:rsidRDefault="00B52535">
      <w:pPr>
        <w:rPr>
          <w:rFonts w:ascii="Calibri" w:hAnsi="Calibri"/>
        </w:rPr>
      </w:pPr>
      <w:r>
        <w:rPr>
          <w:rFonts w:ascii="Calibri" w:hAnsi="Calibri"/>
        </w:rPr>
        <w:t>Product would be an updated CA table</w:t>
      </w:r>
    </w:p>
    <w:p w:rsidR="00B52535" w:rsidRDefault="00B52535">
      <w:pPr>
        <w:rPr>
          <w:rFonts w:ascii="Calibri" w:hAnsi="Calibri"/>
        </w:rPr>
      </w:pPr>
    </w:p>
    <w:p w:rsidR="00B52535" w:rsidRDefault="00B52535">
      <w:pPr>
        <w:rPr>
          <w:rFonts w:ascii="Calibri" w:hAnsi="Calibri"/>
        </w:rPr>
      </w:pPr>
      <w:r>
        <w:rPr>
          <w:rFonts w:ascii="Calibri" w:hAnsi="Calibri"/>
        </w:rPr>
        <w:t>Is the final product a comprehensive list regardless of whether or not there is data for a polygon?</w:t>
      </w:r>
      <w:r w:rsidR="0093439E">
        <w:rPr>
          <w:rFonts w:ascii="Calibri" w:hAnsi="Calibri"/>
        </w:rPr>
        <w:t xml:space="preserve">  Yes- wants to be able to show that there is no data</w:t>
      </w:r>
    </w:p>
    <w:p w:rsidR="00B52535" w:rsidRDefault="00B52535">
      <w:pPr>
        <w:rPr>
          <w:rFonts w:ascii="Calibri" w:hAnsi="Calibri"/>
        </w:rPr>
      </w:pPr>
    </w:p>
    <w:p w:rsidR="00B52535" w:rsidRDefault="001058DE">
      <w:pPr>
        <w:rPr>
          <w:rFonts w:ascii="Calibri" w:hAnsi="Calibri"/>
        </w:rPr>
      </w:pPr>
      <w:r>
        <w:rPr>
          <w:rFonts w:ascii="Calibri" w:hAnsi="Calibri"/>
        </w:rPr>
        <w:t>Simple to deal with if we limit it to the populations as data comes in</w:t>
      </w:r>
      <w:r w:rsidR="0093439E">
        <w:rPr>
          <w:rFonts w:ascii="Calibri" w:hAnsi="Calibri"/>
        </w:rPr>
        <w:t xml:space="preserve">; will have a map that starts to ‘light up’ when </w:t>
      </w:r>
      <w:r w:rsidR="001C19ED">
        <w:rPr>
          <w:rFonts w:ascii="Calibri" w:hAnsi="Calibri"/>
        </w:rPr>
        <w:t>polygons are populated with data</w:t>
      </w:r>
    </w:p>
    <w:p w:rsidR="001C19ED" w:rsidRDefault="001C19ED">
      <w:pPr>
        <w:rPr>
          <w:rFonts w:ascii="Calibri" w:hAnsi="Calibri"/>
        </w:rPr>
      </w:pPr>
    </w:p>
    <w:p w:rsidR="001C19ED" w:rsidRDefault="001C19ED">
      <w:pPr>
        <w:rPr>
          <w:rFonts w:ascii="Calibri" w:hAnsi="Calibri"/>
        </w:rPr>
      </w:pPr>
      <w:r>
        <w:rPr>
          <w:rFonts w:ascii="Calibri" w:hAnsi="Calibri"/>
        </w:rPr>
        <w:t>Have the CRITFC crosswalk that’s already been developed- don’t waste time resolving differences of opinion that don’t matter because there isn’t data for that area anyway</w:t>
      </w:r>
    </w:p>
    <w:p w:rsidR="001058DE" w:rsidRDefault="00061CEC">
      <w:pPr>
        <w:rPr>
          <w:rFonts w:ascii="Calibri" w:hAnsi="Calibri"/>
        </w:rPr>
      </w:pPr>
      <w:r>
        <w:rPr>
          <w:rFonts w:ascii="Calibri" w:hAnsi="Calibri"/>
        </w:rPr>
        <w:t xml:space="preserve"> </w:t>
      </w:r>
    </w:p>
    <w:p w:rsidR="001058DE" w:rsidRDefault="00061CEC">
      <w:pPr>
        <w:rPr>
          <w:rFonts w:ascii="Calibri" w:hAnsi="Calibri"/>
        </w:rPr>
      </w:pPr>
      <w:r w:rsidRPr="00A23463">
        <w:rPr>
          <w:rFonts w:ascii="Calibri" w:hAnsi="Calibri"/>
          <w:highlight w:val="yellow"/>
        </w:rPr>
        <w:lastRenderedPageBreak/>
        <w:t>Russell will provide a draft product (a list with unresolved issues); data providers will try to resolve issues across rows as the data comes in.  For populations where data does not currently exist, resolve where possible or set aside for future discussion.</w:t>
      </w:r>
    </w:p>
    <w:p w:rsidR="00061CEC" w:rsidRDefault="00061CEC">
      <w:pPr>
        <w:rPr>
          <w:rFonts w:ascii="Calibri" w:hAnsi="Calibri"/>
        </w:rPr>
      </w:pPr>
    </w:p>
    <w:p w:rsidR="00523F4B" w:rsidRPr="00033AE7" w:rsidRDefault="00523F4B" w:rsidP="00523F4B">
      <w:pPr>
        <w:rPr>
          <w:rFonts w:ascii="Calibri" w:hAnsi="Calibri"/>
          <w:b/>
        </w:rPr>
      </w:pPr>
      <w:r>
        <w:rPr>
          <w:rFonts w:ascii="Calibri" w:hAnsi="Calibri"/>
          <w:b/>
        </w:rPr>
        <w:t xml:space="preserve">Related discussion: </w:t>
      </w:r>
      <w:r w:rsidRPr="00033AE7">
        <w:rPr>
          <w:rFonts w:ascii="Calibri" w:hAnsi="Calibri"/>
          <w:b/>
        </w:rPr>
        <w:t xml:space="preserve">Who is going to be using the hatchery indicators?  Who are they being developed for?  </w:t>
      </w:r>
    </w:p>
    <w:p w:rsidR="00523F4B" w:rsidRDefault="00523F4B" w:rsidP="00523F4B">
      <w:pPr>
        <w:rPr>
          <w:rFonts w:ascii="Calibri" w:hAnsi="Calibri"/>
        </w:rPr>
      </w:pPr>
    </w:p>
    <w:p w:rsidR="00523F4B" w:rsidRDefault="00523F4B" w:rsidP="00523F4B">
      <w:pPr>
        <w:rPr>
          <w:rFonts w:ascii="Calibri" w:hAnsi="Calibri"/>
        </w:rPr>
      </w:pPr>
      <w:r>
        <w:rPr>
          <w:rFonts w:ascii="Calibri" w:hAnsi="Calibri"/>
        </w:rPr>
        <w:t xml:space="preserve">Missing hatchery information from all agencies- are we talking to the right people to get a comprehensive set of all the information?  </w:t>
      </w:r>
    </w:p>
    <w:p w:rsidR="00523F4B" w:rsidRDefault="00523F4B" w:rsidP="00523F4B">
      <w:pPr>
        <w:rPr>
          <w:rFonts w:ascii="Calibri" w:hAnsi="Calibri"/>
        </w:rPr>
      </w:pPr>
    </w:p>
    <w:p w:rsidR="00523F4B" w:rsidRDefault="00523F4B" w:rsidP="00523F4B">
      <w:pPr>
        <w:rPr>
          <w:rFonts w:ascii="Calibri" w:hAnsi="Calibri"/>
        </w:rPr>
      </w:pPr>
      <w:r>
        <w:rPr>
          <w:rFonts w:ascii="Calibri" w:hAnsi="Calibri"/>
        </w:rPr>
        <w:t xml:space="preserve">Need support from higher up in the agency to address issues with the non-cooperating hatcheries.  Colville would need to build new systems in order to participate.   </w:t>
      </w:r>
    </w:p>
    <w:p w:rsidR="00523F4B" w:rsidRDefault="00523F4B" w:rsidP="00523F4B">
      <w:pPr>
        <w:rPr>
          <w:rFonts w:ascii="Calibri" w:hAnsi="Calibri"/>
        </w:rPr>
      </w:pPr>
    </w:p>
    <w:p w:rsidR="00523F4B" w:rsidRDefault="00523F4B" w:rsidP="00523F4B">
      <w:pPr>
        <w:rPr>
          <w:rFonts w:ascii="Calibri" w:hAnsi="Calibri"/>
        </w:rPr>
      </w:pPr>
      <w:r>
        <w:rPr>
          <w:rFonts w:ascii="Calibri" w:hAnsi="Calibri"/>
        </w:rPr>
        <w:t xml:space="preserve">Can’t adequately evaluate a hatchery program without considering off-site recoveries- where does that information come from for CA?   </w:t>
      </w:r>
    </w:p>
    <w:p w:rsidR="00523F4B" w:rsidRDefault="00523F4B" w:rsidP="00523F4B">
      <w:pPr>
        <w:rPr>
          <w:rFonts w:ascii="Calibri" w:hAnsi="Calibri"/>
        </w:rPr>
      </w:pPr>
    </w:p>
    <w:p w:rsidR="00523F4B" w:rsidRDefault="00523F4B" w:rsidP="00523F4B">
      <w:pPr>
        <w:rPr>
          <w:rFonts w:ascii="Calibri" w:hAnsi="Calibri"/>
        </w:rPr>
      </w:pPr>
      <w:r>
        <w:rPr>
          <w:rFonts w:ascii="Calibri" w:hAnsi="Calibri"/>
        </w:rPr>
        <w:t>Need further discussion on hatchery indicators to make sure we are talking to the right people, that the people developing the indicators are coordinating with those developing the data, and could be duplicating collection efforts with others like RMIS.</w:t>
      </w:r>
    </w:p>
    <w:p w:rsidR="001A7C28" w:rsidRDefault="001A7C28">
      <w:pPr>
        <w:rPr>
          <w:rFonts w:ascii="Calibri" w:hAnsi="Calibri"/>
        </w:rPr>
      </w:pPr>
    </w:p>
    <w:p w:rsidR="00ED613E" w:rsidRPr="003231A9" w:rsidRDefault="00ED613E">
      <w:pPr>
        <w:rPr>
          <w:rFonts w:ascii="Calibri" w:hAnsi="Calibri"/>
        </w:rPr>
      </w:pPr>
    </w:p>
    <w:tbl>
      <w:tblPr>
        <w:tblW w:w="10361" w:type="dxa"/>
        <w:tblInd w:w="-8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6851"/>
        <w:gridCol w:w="2610"/>
      </w:tblGrid>
      <w:tr w:rsidR="0035496E" w:rsidRPr="003231A9" w:rsidTr="0035496E">
        <w:tc>
          <w:tcPr>
            <w:tcW w:w="900" w:type="dxa"/>
            <w:tcBorders>
              <w:top w:val="single" w:sz="4" w:space="0" w:color="auto"/>
              <w:left w:val="single" w:sz="4" w:space="0" w:color="auto"/>
              <w:bottom w:val="single" w:sz="4" w:space="0" w:color="auto"/>
              <w:right w:val="single" w:sz="4" w:space="0" w:color="auto"/>
            </w:tcBorders>
          </w:tcPr>
          <w:p w:rsidR="0035496E" w:rsidRPr="003231A9" w:rsidRDefault="0035496E" w:rsidP="009C12F8">
            <w:pPr>
              <w:spacing w:before="120" w:after="120"/>
              <w:rPr>
                <w:rFonts w:ascii="Calibri" w:hAnsi="Calibri"/>
              </w:rPr>
            </w:pPr>
            <w:r w:rsidRPr="003231A9">
              <w:rPr>
                <w:rFonts w:ascii="Calibri" w:hAnsi="Calibri"/>
              </w:rPr>
              <w:t>3:45</w:t>
            </w:r>
          </w:p>
        </w:tc>
        <w:tc>
          <w:tcPr>
            <w:tcW w:w="6851" w:type="dxa"/>
            <w:tcBorders>
              <w:top w:val="single" w:sz="4" w:space="0" w:color="auto"/>
              <w:left w:val="single" w:sz="4" w:space="0" w:color="auto"/>
              <w:bottom w:val="single" w:sz="4" w:space="0" w:color="auto"/>
              <w:right w:val="single" w:sz="4" w:space="0" w:color="auto"/>
            </w:tcBorders>
          </w:tcPr>
          <w:p w:rsidR="0035496E" w:rsidRPr="003231A9" w:rsidRDefault="0035496E" w:rsidP="009C12F8">
            <w:pPr>
              <w:rPr>
                <w:rFonts w:ascii="Calibri" w:hAnsi="Calibri"/>
              </w:rPr>
            </w:pPr>
            <w:r w:rsidRPr="003231A9">
              <w:rPr>
                <w:rFonts w:ascii="Calibri" w:hAnsi="Calibri"/>
              </w:rPr>
              <w:t>Review Data Store/Data Repository</w:t>
            </w:r>
          </w:p>
        </w:tc>
        <w:tc>
          <w:tcPr>
            <w:tcW w:w="2610" w:type="dxa"/>
            <w:tcBorders>
              <w:top w:val="single" w:sz="4" w:space="0" w:color="auto"/>
              <w:left w:val="single" w:sz="4" w:space="0" w:color="auto"/>
              <w:bottom w:val="single" w:sz="4" w:space="0" w:color="auto"/>
              <w:right w:val="single" w:sz="4" w:space="0" w:color="auto"/>
            </w:tcBorders>
          </w:tcPr>
          <w:p w:rsidR="0035496E" w:rsidRPr="003231A9" w:rsidRDefault="0035496E" w:rsidP="009C12F8">
            <w:pPr>
              <w:spacing w:before="120" w:after="120"/>
              <w:rPr>
                <w:rFonts w:ascii="Calibri" w:hAnsi="Calibri"/>
              </w:rPr>
            </w:pPr>
            <w:r w:rsidRPr="003231A9">
              <w:rPr>
                <w:rFonts w:ascii="Calibri" w:hAnsi="Calibri"/>
              </w:rPr>
              <w:t>Greg &amp; Mike</w:t>
            </w:r>
          </w:p>
        </w:tc>
      </w:tr>
    </w:tbl>
    <w:p w:rsidR="00ED613E" w:rsidRPr="003231A9" w:rsidRDefault="00ED613E">
      <w:pPr>
        <w:rPr>
          <w:rFonts w:ascii="Calibri" w:hAnsi="Calibri"/>
        </w:rPr>
      </w:pPr>
    </w:p>
    <w:p w:rsidR="00ED613E" w:rsidRDefault="00ED613E">
      <w:pPr>
        <w:rPr>
          <w:rFonts w:ascii="Calibri" w:hAnsi="Calibri"/>
        </w:rPr>
      </w:pPr>
    </w:p>
    <w:p w:rsidR="00616628" w:rsidRDefault="00616628">
      <w:pPr>
        <w:rPr>
          <w:rFonts w:ascii="Calibri" w:hAnsi="Calibri"/>
        </w:rPr>
      </w:pPr>
      <w:r>
        <w:rPr>
          <w:rFonts w:ascii="Calibri" w:hAnsi="Calibri"/>
        </w:rPr>
        <w:t>Greg walked through various aspects of entering datasets into the Data Store</w:t>
      </w:r>
    </w:p>
    <w:p w:rsidR="00616628" w:rsidRDefault="00616628">
      <w:pPr>
        <w:rPr>
          <w:rFonts w:ascii="Calibri" w:hAnsi="Calibri"/>
        </w:rPr>
      </w:pPr>
    </w:p>
    <w:p w:rsidR="00CB7F11" w:rsidRDefault="00CB7F11">
      <w:pPr>
        <w:rPr>
          <w:rFonts w:ascii="Calibri" w:hAnsi="Calibri"/>
        </w:rPr>
      </w:pPr>
      <w:r>
        <w:rPr>
          <w:rFonts w:ascii="Calibri" w:hAnsi="Calibri"/>
        </w:rPr>
        <w:t>Asked to update Data Store to connect fields that are available in CBFish and Monitoring Methods so it’s easier for people to fill in their data</w:t>
      </w:r>
    </w:p>
    <w:p w:rsidR="00CB7F11" w:rsidRDefault="00CB7F11">
      <w:pPr>
        <w:rPr>
          <w:rFonts w:ascii="Calibri" w:hAnsi="Calibri"/>
        </w:rPr>
      </w:pPr>
    </w:p>
    <w:p w:rsidR="00CB7F11" w:rsidRDefault="00057960">
      <w:pPr>
        <w:rPr>
          <w:rFonts w:ascii="Calibri" w:hAnsi="Calibri"/>
        </w:rPr>
      </w:pPr>
      <w:r>
        <w:rPr>
          <w:rFonts w:ascii="Calibri" w:hAnsi="Calibri"/>
        </w:rPr>
        <w:t>Russell wants to make all data available 1 year after submission, regardless of whether or not the ‘Finished, Ready to Share’ box is checked to meet federal data sharing requirements</w:t>
      </w:r>
    </w:p>
    <w:p w:rsidR="00057960" w:rsidRDefault="00057960">
      <w:pPr>
        <w:rPr>
          <w:rFonts w:ascii="Calibri" w:hAnsi="Calibri"/>
        </w:rPr>
      </w:pPr>
    </w:p>
    <w:p w:rsidR="00057960" w:rsidRDefault="00CF5547">
      <w:pPr>
        <w:rPr>
          <w:rFonts w:ascii="Calibri" w:hAnsi="Calibri"/>
        </w:rPr>
      </w:pPr>
      <w:r>
        <w:rPr>
          <w:rFonts w:ascii="Calibri" w:hAnsi="Calibri"/>
        </w:rPr>
        <w:t>When you sign in to add data to the data store, it shows you a list of datasets you have previously entered or are associated with</w:t>
      </w:r>
    </w:p>
    <w:p w:rsidR="00CF5547" w:rsidRDefault="00CF5547">
      <w:pPr>
        <w:rPr>
          <w:rFonts w:ascii="Calibri" w:hAnsi="Calibri"/>
        </w:rPr>
      </w:pPr>
    </w:p>
    <w:p w:rsidR="00CF5547" w:rsidRDefault="00616628">
      <w:pPr>
        <w:rPr>
          <w:rFonts w:ascii="Calibri" w:hAnsi="Calibri"/>
        </w:rPr>
      </w:pPr>
      <w:r>
        <w:rPr>
          <w:rFonts w:ascii="Calibri" w:hAnsi="Calibri"/>
        </w:rPr>
        <w:t>Fields are automatically saved as you type</w:t>
      </w:r>
    </w:p>
    <w:p w:rsidR="00616628" w:rsidRDefault="00616628">
      <w:pPr>
        <w:rPr>
          <w:rFonts w:ascii="Calibri" w:hAnsi="Calibri"/>
        </w:rPr>
      </w:pPr>
    </w:p>
    <w:p w:rsidR="00616628" w:rsidRDefault="00345EBC">
      <w:pPr>
        <w:rPr>
          <w:rFonts w:ascii="Calibri" w:hAnsi="Calibri"/>
        </w:rPr>
      </w:pPr>
      <w:r>
        <w:rPr>
          <w:rFonts w:ascii="Calibri" w:hAnsi="Calibri"/>
        </w:rPr>
        <w:t>Are data access privileges able to be designated based on the data sharing agreement?  No</w:t>
      </w:r>
      <w:r w:rsidR="000F66D3">
        <w:rPr>
          <w:rFonts w:ascii="Calibri" w:hAnsi="Calibri"/>
        </w:rPr>
        <w:t>, the provisions are not being implemented because the data store is subject to BPA’s requirements.</w:t>
      </w:r>
    </w:p>
    <w:p w:rsidR="00345EBC" w:rsidRDefault="00345EBC">
      <w:pPr>
        <w:rPr>
          <w:rFonts w:ascii="Calibri" w:hAnsi="Calibri"/>
        </w:rPr>
      </w:pPr>
    </w:p>
    <w:p w:rsidR="00345EBC" w:rsidRDefault="005861EE">
      <w:pPr>
        <w:rPr>
          <w:rFonts w:ascii="Calibri" w:hAnsi="Calibri"/>
        </w:rPr>
      </w:pPr>
      <w:r>
        <w:rPr>
          <w:rFonts w:ascii="Calibri" w:hAnsi="Calibri"/>
        </w:rPr>
        <w:t xml:space="preserve">Focal species list should be </w:t>
      </w:r>
      <w:r w:rsidR="008E03D2">
        <w:rPr>
          <w:rFonts w:ascii="Calibri" w:hAnsi="Calibri"/>
        </w:rPr>
        <w:t xml:space="preserve">expandable, </w:t>
      </w:r>
      <w:r>
        <w:rPr>
          <w:rFonts w:ascii="Calibri" w:hAnsi="Calibri"/>
        </w:rPr>
        <w:t>searchable, sortable, and consistent with BPA’s lists</w:t>
      </w:r>
    </w:p>
    <w:p w:rsidR="005861EE" w:rsidRDefault="005861EE">
      <w:pPr>
        <w:rPr>
          <w:rFonts w:ascii="Calibri" w:hAnsi="Calibri"/>
        </w:rPr>
      </w:pPr>
    </w:p>
    <w:p w:rsidR="00A23463" w:rsidRDefault="00A23463" w:rsidP="00A23463">
      <w:pPr>
        <w:rPr>
          <w:rFonts w:ascii="Calibri" w:hAnsi="Calibri"/>
        </w:rPr>
      </w:pPr>
      <w:r>
        <w:rPr>
          <w:rFonts w:ascii="Calibri" w:hAnsi="Calibri"/>
        </w:rPr>
        <w:t xml:space="preserve">As stated previously; BPA will be sending out letter to projects that do not currently have a repository designated indicating that the Data Store is ready to serve in this capacity. </w:t>
      </w:r>
      <w:r w:rsidRPr="0007612F">
        <w:rPr>
          <w:rFonts w:ascii="Calibri" w:hAnsi="Calibri"/>
          <w:highlight w:val="yellow"/>
        </w:rPr>
        <w:t>Chris will send out the latest version of the l</w:t>
      </w:r>
      <w:r>
        <w:rPr>
          <w:rFonts w:ascii="Calibri" w:hAnsi="Calibri"/>
          <w:highlight w:val="yellow"/>
        </w:rPr>
        <w:t>etter for final review/ comment</w:t>
      </w:r>
      <w:r>
        <w:rPr>
          <w:rFonts w:ascii="Calibri" w:hAnsi="Calibri"/>
        </w:rPr>
        <w:t>.</w:t>
      </w:r>
    </w:p>
    <w:p w:rsidR="00EF17BF" w:rsidRPr="003231A9" w:rsidRDefault="00EF17BF" w:rsidP="000B5570">
      <w:pPr>
        <w:rPr>
          <w:rFonts w:ascii="Calibri" w:hAnsi="Calibri"/>
        </w:rPr>
      </w:pPr>
    </w:p>
    <w:p w:rsidR="00EF17BF" w:rsidRPr="003231A9" w:rsidRDefault="00EF17BF" w:rsidP="000B5570">
      <w:pPr>
        <w:rPr>
          <w:rFonts w:ascii="Calibri" w:hAnsi="Calibri"/>
        </w:rPr>
      </w:pPr>
    </w:p>
    <w:sectPr w:rsidR="00EF17BF" w:rsidRPr="003231A9" w:rsidSect="00093B69">
      <w:pgSz w:w="12240" w:h="15840" w:code="1"/>
      <w:pgMar w:top="864" w:right="720" w:bottom="43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32A2" w:rsidRDefault="002032A2" w:rsidP="006321C6">
      <w:r>
        <w:separator/>
      </w:r>
    </w:p>
  </w:endnote>
  <w:endnote w:type="continuationSeparator" w:id="0">
    <w:p w:rsidR="002032A2" w:rsidRDefault="002032A2" w:rsidP="00632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32A2" w:rsidRDefault="002032A2" w:rsidP="006321C6">
      <w:r>
        <w:separator/>
      </w:r>
    </w:p>
  </w:footnote>
  <w:footnote w:type="continuationSeparator" w:id="0">
    <w:p w:rsidR="002032A2" w:rsidRDefault="002032A2" w:rsidP="006321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95E83"/>
    <w:multiLevelType w:val="hybridMultilevel"/>
    <w:tmpl w:val="18ACD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EC492A"/>
    <w:multiLevelType w:val="hybridMultilevel"/>
    <w:tmpl w:val="415A7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587A85"/>
    <w:multiLevelType w:val="hybridMultilevel"/>
    <w:tmpl w:val="F2D454C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124A51D5"/>
    <w:multiLevelType w:val="hybridMultilevel"/>
    <w:tmpl w:val="BB36B3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8C0B11"/>
    <w:multiLevelType w:val="hybridMultilevel"/>
    <w:tmpl w:val="0DDAB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B11B3A"/>
    <w:multiLevelType w:val="hybridMultilevel"/>
    <w:tmpl w:val="8CDEA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61047C"/>
    <w:multiLevelType w:val="hybridMultilevel"/>
    <w:tmpl w:val="8B4086D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F0248F1"/>
    <w:multiLevelType w:val="hybridMultilevel"/>
    <w:tmpl w:val="154EC6B4"/>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1F5E02E9"/>
    <w:multiLevelType w:val="hybridMultilevel"/>
    <w:tmpl w:val="762E2C64"/>
    <w:lvl w:ilvl="0" w:tplc="B1F471FE">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232B547F"/>
    <w:multiLevelType w:val="hybridMultilevel"/>
    <w:tmpl w:val="BB36B3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8405364"/>
    <w:multiLevelType w:val="hybridMultilevel"/>
    <w:tmpl w:val="CE5AC8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85F7DE8"/>
    <w:multiLevelType w:val="hybridMultilevel"/>
    <w:tmpl w:val="A45A7CDA"/>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2DBE024F"/>
    <w:multiLevelType w:val="multilevel"/>
    <w:tmpl w:val="B2AC0E42"/>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3">
    <w:nsid w:val="2F837441"/>
    <w:multiLevelType w:val="hybridMultilevel"/>
    <w:tmpl w:val="73D086E6"/>
    <w:lvl w:ilvl="0" w:tplc="A1C23B6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37C46CF"/>
    <w:multiLevelType w:val="hybridMultilevel"/>
    <w:tmpl w:val="DDDAB364"/>
    <w:lvl w:ilvl="0" w:tplc="ABDE099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34DE651A"/>
    <w:multiLevelType w:val="hybridMultilevel"/>
    <w:tmpl w:val="EB36F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6150956"/>
    <w:multiLevelType w:val="hybridMultilevel"/>
    <w:tmpl w:val="97DEA0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8FD07E9"/>
    <w:multiLevelType w:val="hybridMultilevel"/>
    <w:tmpl w:val="5908E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CDF7790"/>
    <w:multiLevelType w:val="hybridMultilevel"/>
    <w:tmpl w:val="EE1AE9B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F6665A3"/>
    <w:multiLevelType w:val="hybridMultilevel"/>
    <w:tmpl w:val="B352CF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5ED58C9"/>
    <w:multiLevelType w:val="multilevel"/>
    <w:tmpl w:val="C6B45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B221DDB"/>
    <w:multiLevelType w:val="hybridMultilevel"/>
    <w:tmpl w:val="18FE1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C2F752F"/>
    <w:multiLevelType w:val="hybridMultilevel"/>
    <w:tmpl w:val="469A0C9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4CCF68D7"/>
    <w:multiLevelType w:val="hybridMultilevel"/>
    <w:tmpl w:val="8F1EE1CE"/>
    <w:lvl w:ilvl="0" w:tplc="12301CCA">
      <w:start w:val="1"/>
      <w:numFmt w:val="bullet"/>
      <w:lvlText w:val=""/>
      <w:lvlJc w:val="left"/>
      <w:pPr>
        <w:tabs>
          <w:tab w:val="num" w:pos="360"/>
        </w:tabs>
        <w:ind w:left="360" w:hanging="360"/>
      </w:pPr>
      <w:rPr>
        <w:rFonts w:ascii="Symbol" w:hAnsi="Symbol" w:hint="default"/>
        <w:sz w:val="16"/>
        <w:szCs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DB67471"/>
    <w:multiLevelType w:val="multilevel"/>
    <w:tmpl w:val="2FF09878"/>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5">
    <w:nsid w:val="50BB660F"/>
    <w:multiLevelType w:val="hybridMultilevel"/>
    <w:tmpl w:val="58286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35953DF"/>
    <w:multiLevelType w:val="hybridMultilevel"/>
    <w:tmpl w:val="D2882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86723C1"/>
    <w:multiLevelType w:val="hybridMultilevel"/>
    <w:tmpl w:val="CC0A5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9CF32B9"/>
    <w:multiLevelType w:val="hybridMultilevel"/>
    <w:tmpl w:val="5600B630"/>
    <w:lvl w:ilvl="0" w:tplc="D3E0F73C">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BB04085"/>
    <w:multiLevelType w:val="hybridMultilevel"/>
    <w:tmpl w:val="D15A1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EC03DA6"/>
    <w:multiLevelType w:val="hybridMultilevel"/>
    <w:tmpl w:val="528C3A1C"/>
    <w:lvl w:ilvl="0" w:tplc="D3E0F73C">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63D060D"/>
    <w:multiLevelType w:val="multilevel"/>
    <w:tmpl w:val="2FF09878"/>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2">
    <w:nsid w:val="6AD4130B"/>
    <w:multiLevelType w:val="hybridMultilevel"/>
    <w:tmpl w:val="75DA8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C4139C9"/>
    <w:multiLevelType w:val="hybridMultilevel"/>
    <w:tmpl w:val="44922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F0A29E8"/>
    <w:multiLevelType w:val="multilevel"/>
    <w:tmpl w:val="2FF09878"/>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5">
    <w:nsid w:val="70FD7D09"/>
    <w:multiLevelType w:val="hybridMultilevel"/>
    <w:tmpl w:val="11C2C72E"/>
    <w:lvl w:ilvl="0" w:tplc="0409000F">
      <w:start w:val="1"/>
      <w:numFmt w:val="decimal"/>
      <w:lvlText w:val="%1."/>
      <w:lvlJc w:val="left"/>
      <w:pPr>
        <w:tabs>
          <w:tab w:val="num" w:pos="450"/>
        </w:tabs>
        <w:ind w:left="45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725278D3"/>
    <w:multiLevelType w:val="hybridMultilevel"/>
    <w:tmpl w:val="0C36DA3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28F34DF"/>
    <w:multiLevelType w:val="hybridMultilevel"/>
    <w:tmpl w:val="35C8CC5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75D11ABF"/>
    <w:multiLevelType w:val="hybridMultilevel"/>
    <w:tmpl w:val="E1B68E8C"/>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9">
    <w:nsid w:val="7A6A1902"/>
    <w:multiLevelType w:val="hybridMultilevel"/>
    <w:tmpl w:val="DFE6FF3E"/>
    <w:lvl w:ilvl="0" w:tplc="D3E0F73C">
      <w:numFmt w:val="bullet"/>
      <w:lvlText w:val="•"/>
      <w:lvlJc w:val="left"/>
      <w:pPr>
        <w:ind w:left="985" w:hanging="360"/>
      </w:pPr>
      <w:rPr>
        <w:rFonts w:ascii="Calibri" w:eastAsia="Times New Roman" w:hAnsi="Calibri" w:cs="Times New Roman" w:hint="default"/>
      </w:rPr>
    </w:lvl>
    <w:lvl w:ilvl="1" w:tplc="04090003" w:tentative="1">
      <w:start w:val="1"/>
      <w:numFmt w:val="bullet"/>
      <w:lvlText w:val="o"/>
      <w:lvlJc w:val="left"/>
      <w:pPr>
        <w:ind w:left="1705" w:hanging="360"/>
      </w:pPr>
      <w:rPr>
        <w:rFonts w:ascii="Courier New" w:hAnsi="Courier New" w:cs="Courier New" w:hint="default"/>
      </w:rPr>
    </w:lvl>
    <w:lvl w:ilvl="2" w:tplc="04090005" w:tentative="1">
      <w:start w:val="1"/>
      <w:numFmt w:val="bullet"/>
      <w:lvlText w:val=""/>
      <w:lvlJc w:val="left"/>
      <w:pPr>
        <w:ind w:left="2425" w:hanging="360"/>
      </w:pPr>
      <w:rPr>
        <w:rFonts w:ascii="Wingdings" w:hAnsi="Wingdings" w:hint="default"/>
      </w:rPr>
    </w:lvl>
    <w:lvl w:ilvl="3" w:tplc="04090001" w:tentative="1">
      <w:start w:val="1"/>
      <w:numFmt w:val="bullet"/>
      <w:lvlText w:val=""/>
      <w:lvlJc w:val="left"/>
      <w:pPr>
        <w:ind w:left="3145" w:hanging="360"/>
      </w:pPr>
      <w:rPr>
        <w:rFonts w:ascii="Symbol" w:hAnsi="Symbol" w:hint="default"/>
      </w:rPr>
    </w:lvl>
    <w:lvl w:ilvl="4" w:tplc="04090003" w:tentative="1">
      <w:start w:val="1"/>
      <w:numFmt w:val="bullet"/>
      <w:lvlText w:val="o"/>
      <w:lvlJc w:val="left"/>
      <w:pPr>
        <w:ind w:left="3865" w:hanging="360"/>
      </w:pPr>
      <w:rPr>
        <w:rFonts w:ascii="Courier New" w:hAnsi="Courier New" w:cs="Courier New" w:hint="default"/>
      </w:rPr>
    </w:lvl>
    <w:lvl w:ilvl="5" w:tplc="04090005" w:tentative="1">
      <w:start w:val="1"/>
      <w:numFmt w:val="bullet"/>
      <w:lvlText w:val=""/>
      <w:lvlJc w:val="left"/>
      <w:pPr>
        <w:ind w:left="4585" w:hanging="360"/>
      </w:pPr>
      <w:rPr>
        <w:rFonts w:ascii="Wingdings" w:hAnsi="Wingdings" w:hint="default"/>
      </w:rPr>
    </w:lvl>
    <w:lvl w:ilvl="6" w:tplc="04090001" w:tentative="1">
      <w:start w:val="1"/>
      <w:numFmt w:val="bullet"/>
      <w:lvlText w:val=""/>
      <w:lvlJc w:val="left"/>
      <w:pPr>
        <w:ind w:left="5305" w:hanging="360"/>
      </w:pPr>
      <w:rPr>
        <w:rFonts w:ascii="Symbol" w:hAnsi="Symbol" w:hint="default"/>
      </w:rPr>
    </w:lvl>
    <w:lvl w:ilvl="7" w:tplc="04090003" w:tentative="1">
      <w:start w:val="1"/>
      <w:numFmt w:val="bullet"/>
      <w:lvlText w:val="o"/>
      <w:lvlJc w:val="left"/>
      <w:pPr>
        <w:ind w:left="6025" w:hanging="360"/>
      </w:pPr>
      <w:rPr>
        <w:rFonts w:ascii="Courier New" w:hAnsi="Courier New" w:cs="Courier New" w:hint="default"/>
      </w:rPr>
    </w:lvl>
    <w:lvl w:ilvl="8" w:tplc="04090005" w:tentative="1">
      <w:start w:val="1"/>
      <w:numFmt w:val="bullet"/>
      <w:lvlText w:val=""/>
      <w:lvlJc w:val="left"/>
      <w:pPr>
        <w:ind w:left="6745" w:hanging="360"/>
      </w:pPr>
      <w:rPr>
        <w:rFonts w:ascii="Wingdings" w:hAnsi="Wingdings" w:hint="default"/>
      </w:rPr>
    </w:lvl>
  </w:abstractNum>
  <w:abstractNum w:abstractNumId="40">
    <w:nsid w:val="7D075BA2"/>
    <w:multiLevelType w:val="hybridMultilevel"/>
    <w:tmpl w:val="1B3E9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E000829"/>
    <w:multiLevelType w:val="multilevel"/>
    <w:tmpl w:val="04090021"/>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abstractNumId w:val="14"/>
  </w:num>
  <w:num w:numId="2">
    <w:abstractNumId w:val="35"/>
  </w:num>
  <w:num w:numId="3">
    <w:abstractNumId w:val="24"/>
  </w:num>
  <w:num w:numId="4">
    <w:abstractNumId w:val="34"/>
  </w:num>
  <w:num w:numId="5">
    <w:abstractNumId w:val="31"/>
  </w:num>
  <w:num w:numId="6">
    <w:abstractNumId w:val="12"/>
  </w:num>
  <w:num w:numId="7">
    <w:abstractNumId w:val="41"/>
  </w:num>
  <w:num w:numId="8">
    <w:abstractNumId w:val="20"/>
  </w:num>
  <w:num w:numId="9">
    <w:abstractNumId w:val="23"/>
  </w:num>
  <w:num w:numId="10">
    <w:abstractNumId w:val="18"/>
  </w:num>
  <w:num w:numId="11">
    <w:abstractNumId w:val="36"/>
  </w:num>
  <w:num w:numId="12">
    <w:abstractNumId w:val="7"/>
  </w:num>
  <w:num w:numId="13">
    <w:abstractNumId w:val="37"/>
  </w:num>
  <w:num w:numId="14">
    <w:abstractNumId w:val="38"/>
  </w:num>
  <w:num w:numId="15">
    <w:abstractNumId w:val="6"/>
  </w:num>
  <w:num w:numId="16">
    <w:abstractNumId w:val="11"/>
  </w:num>
  <w:num w:numId="17">
    <w:abstractNumId w:val="2"/>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9"/>
  </w:num>
  <w:num w:numId="21">
    <w:abstractNumId w:val="16"/>
  </w:num>
  <w:num w:numId="22">
    <w:abstractNumId w:val="9"/>
  </w:num>
  <w:num w:numId="23">
    <w:abstractNumId w:val="10"/>
  </w:num>
  <w:num w:numId="24">
    <w:abstractNumId w:val="3"/>
  </w:num>
  <w:num w:numId="25">
    <w:abstractNumId w:val="32"/>
  </w:num>
  <w:num w:numId="26">
    <w:abstractNumId w:val="13"/>
  </w:num>
  <w:num w:numId="27">
    <w:abstractNumId w:val="25"/>
  </w:num>
  <w:num w:numId="28">
    <w:abstractNumId w:val="15"/>
  </w:num>
  <w:num w:numId="29">
    <w:abstractNumId w:val="30"/>
  </w:num>
  <w:num w:numId="30">
    <w:abstractNumId w:val="28"/>
  </w:num>
  <w:num w:numId="31">
    <w:abstractNumId w:val="39"/>
  </w:num>
  <w:num w:numId="32">
    <w:abstractNumId w:val="26"/>
  </w:num>
  <w:num w:numId="33">
    <w:abstractNumId w:val="40"/>
  </w:num>
  <w:num w:numId="34">
    <w:abstractNumId w:val="19"/>
  </w:num>
  <w:num w:numId="35">
    <w:abstractNumId w:val="1"/>
  </w:num>
  <w:num w:numId="36">
    <w:abstractNumId w:val="27"/>
  </w:num>
  <w:num w:numId="37">
    <w:abstractNumId w:val="4"/>
  </w:num>
  <w:num w:numId="38">
    <w:abstractNumId w:val="17"/>
  </w:num>
  <w:num w:numId="39">
    <w:abstractNumId w:val="21"/>
  </w:num>
  <w:num w:numId="40">
    <w:abstractNumId w:val="0"/>
  </w:num>
  <w:num w:numId="41">
    <w:abstractNumId w:val="5"/>
  </w:num>
  <w:num w:numId="42">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5121"/>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85492"/>
    <w:rsid w:val="00000EA4"/>
    <w:rsid w:val="00002191"/>
    <w:rsid w:val="00006AA8"/>
    <w:rsid w:val="000071CD"/>
    <w:rsid w:val="0001242B"/>
    <w:rsid w:val="00020DD6"/>
    <w:rsid w:val="0002172A"/>
    <w:rsid w:val="00023298"/>
    <w:rsid w:val="000270CD"/>
    <w:rsid w:val="00027573"/>
    <w:rsid w:val="00027E1D"/>
    <w:rsid w:val="00031C56"/>
    <w:rsid w:val="00033AE7"/>
    <w:rsid w:val="0003727E"/>
    <w:rsid w:val="00037B40"/>
    <w:rsid w:val="00040F78"/>
    <w:rsid w:val="000431F6"/>
    <w:rsid w:val="000437C4"/>
    <w:rsid w:val="00043EE3"/>
    <w:rsid w:val="00044B5B"/>
    <w:rsid w:val="00044EFA"/>
    <w:rsid w:val="000459A4"/>
    <w:rsid w:val="00052F52"/>
    <w:rsid w:val="00053720"/>
    <w:rsid w:val="000543DC"/>
    <w:rsid w:val="00057960"/>
    <w:rsid w:val="0006000C"/>
    <w:rsid w:val="00061CEC"/>
    <w:rsid w:val="00063501"/>
    <w:rsid w:val="00073DDE"/>
    <w:rsid w:val="0007612F"/>
    <w:rsid w:val="00076343"/>
    <w:rsid w:val="000768A8"/>
    <w:rsid w:val="0007739D"/>
    <w:rsid w:val="00082666"/>
    <w:rsid w:val="00093B69"/>
    <w:rsid w:val="00095AC7"/>
    <w:rsid w:val="0009699D"/>
    <w:rsid w:val="000A1B0B"/>
    <w:rsid w:val="000A6DC5"/>
    <w:rsid w:val="000B2FD7"/>
    <w:rsid w:val="000B5570"/>
    <w:rsid w:val="000C319A"/>
    <w:rsid w:val="000C6281"/>
    <w:rsid w:val="000D7FF8"/>
    <w:rsid w:val="000E204E"/>
    <w:rsid w:val="000E2923"/>
    <w:rsid w:val="000E4C9E"/>
    <w:rsid w:val="000E5273"/>
    <w:rsid w:val="000E5330"/>
    <w:rsid w:val="000E7B10"/>
    <w:rsid w:val="000F66D3"/>
    <w:rsid w:val="00102E4B"/>
    <w:rsid w:val="001058DE"/>
    <w:rsid w:val="00106DE3"/>
    <w:rsid w:val="001129FF"/>
    <w:rsid w:val="00114F75"/>
    <w:rsid w:val="00124F8F"/>
    <w:rsid w:val="00131512"/>
    <w:rsid w:val="001348CB"/>
    <w:rsid w:val="00135BF4"/>
    <w:rsid w:val="00141EBF"/>
    <w:rsid w:val="0014343E"/>
    <w:rsid w:val="00146994"/>
    <w:rsid w:val="0014752C"/>
    <w:rsid w:val="001478D5"/>
    <w:rsid w:val="001505A5"/>
    <w:rsid w:val="001533EA"/>
    <w:rsid w:val="00155DA5"/>
    <w:rsid w:val="001578DD"/>
    <w:rsid w:val="00157C59"/>
    <w:rsid w:val="0016540C"/>
    <w:rsid w:val="0016583E"/>
    <w:rsid w:val="001660C5"/>
    <w:rsid w:val="0016651F"/>
    <w:rsid w:val="00166ECE"/>
    <w:rsid w:val="00172761"/>
    <w:rsid w:val="00173388"/>
    <w:rsid w:val="00177EE6"/>
    <w:rsid w:val="001800BF"/>
    <w:rsid w:val="001823D6"/>
    <w:rsid w:val="00186892"/>
    <w:rsid w:val="001905AB"/>
    <w:rsid w:val="0019167B"/>
    <w:rsid w:val="00194EAA"/>
    <w:rsid w:val="00196970"/>
    <w:rsid w:val="001A0050"/>
    <w:rsid w:val="001A4B04"/>
    <w:rsid w:val="001A7C28"/>
    <w:rsid w:val="001B073E"/>
    <w:rsid w:val="001B09B0"/>
    <w:rsid w:val="001B09D1"/>
    <w:rsid w:val="001B1497"/>
    <w:rsid w:val="001C16D1"/>
    <w:rsid w:val="001C19ED"/>
    <w:rsid w:val="001C2C12"/>
    <w:rsid w:val="001D250F"/>
    <w:rsid w:val="001D3DD5"/>
    <w:rsid w:val="001D4C73"/>
    <w:rsid w:val="001D61B1"/>
    <w:rsid w:val="001D62C9"/>
    <w:rsid w:val="001D73C4"/>
    <w:rsid w:val="001E1D1A"/>
    <w:rsid w:val="001E2A26"/>
    <w:rsid w:val="001E330E"/>
    <w:rsid w:val="001E4A6D"/>
    <w:rsid w:val="001E4AE0"/>
    <w:rsid w:val="001E781A"/>
    <w:rsid w:val="001F7A93"/>
    <w:rsid w:val="00203085"/>
    <w:rsid w:val="002032A2"/>
    <w:rsid w:val="0020470D"/>
    <w:rsid w:val="00204DCA"/>
    <w:rsid w:val="002061AB"/>
    <w:rsid w:val="002120D8"/>
    <w:rsid w:val="00212827"/>
    <w:rsid w:val="00217BD4"/>
    <w:rsid w:val="00222FE6"/>
    <w:rsid w:val="00225312"/>
    <w:rsid w:val="00230A82"/>
    <w:rsid w:val="00233556"/>
    <w:rsid w:val="00233AAE"/>
    <w:rsid w:val="00234681"/>
    <w:rsid w:val="0023471E"/>
    <w:rsid w:val="00234874"/>
    <w:rsid w:val="002370EB"/>
    <w:rsid w:val="0024247D"/>
    <w:rsid w:val="002426E6"/>
    <w:rsid w:val="002468E3"/>
    <w:rsid w:val="002475C6"/>
    <w:rsid w:val="002503DB"/>
    <w:rsid w:val="00252201"/>
    <w:rsid w:val="00261C7B"/>
    <w:rsid w:val="002628B2"/>
    <w:rsid w:val="00262C47"/>
    <w:rsid w:val="00262CF3"/>
    <w:rsid w:val="00263045"/>
    <w:rsid w:val="00263F89"/>
    <w:rsid w:val="002644EF"/>
    <w:rsid w:val="00275AAB"/>
    <w:rsid w:val="002774CD"/>
    <w:rsid w:val="00277E11"/>
    <w:rsid w:val="0028012B"/>
    <w:rsid w:val="00280B5D"/>
    <w:rsid w:val="00282874"/>
    <w:rsid w:val="002857F2"/>
    <w:rsid w:val="00286567"/>
    <w:rsid w:val="002903EE"/>
    <w:rsid w:val="00291E3F"/>
    <w:rsid w:val="0029776D"/>
    <w:rsid w:val="00297901"/>
    <w:rsid w:val="002A0A8D"/>
    <w:rsid w:val="002A3E38"/>
    <w:rsid w:val="002A740C"/>
    <w:rsid w:val="002B0D39"/>
    <w:rsid w:val="002B3732"/>
    <w:rsid w:val="002B7B3E"/>
    <w:rsid w:val="002C007A"/>
    <w:rsid w:val="002C0D93"/>
    <w:rsid w:val="002C168D"/>
    <w:rsid w:val="002C4B74"/>
    <w:rsid w:val="002C5625"/>
    <w:rsid w:val="002D04DF"/>
    <w:rsid w:val="002D103C"/>
    <w:rsid w:val="002D6638"/>
    <w:rsid w:val="002E0C06"/>
    <w:rsid w:val="002E0C86"/>
    <w:rsid w:val="002E5686"/>
    <w:rsid w:val="002E6870"/>
    <w:rsid w:val="002F4AE7"/>
    <w:rsid w:val="00300EE7"/>
    <w:rsid w:val="00302AA2"/>
    <w:rsid w:val="00302DB1"/>
    <w:rsid w:val="00303650"/>
    <w:rsid w:val="00303C90"/>
    <w:rsid w:val="003123FB"/>
    <w:rsid w:val="003214D1"/>
    <w:rsid w:val="003219E0"/>
    <w:rsid w:val="003231A9"/>
    <w:rsid w:val="00323A8A"/>
    <w:rsid w:val="003269C5"/>
    <w:rsid w:val="0033265F"/>
    <w:rsid w:val="003362E2"/>
    <w:rsid w:val="00340463"/>
    <w:rsid w:val="00342370"/>
    <w:rsid w:val="003446CB"/>
    <w:rsid w:val="00344AB9"/>
    <w:rsid w:val="00345EBC"/>
    <w:rsid w:val="0035496E"/>
    <w:rsid w:val="00355CFE"/>
    <w:rsid w:val="00356BA0"/>
    <w:rsid w:val="00361C05"/>
    <w:rsid w:val="0036348D"/>
    <w:rsid w:val="00364463"/>
    <w:rsid w:val="00365947"/>
    <w:rsid w:val="0036683E"/>
    <w:rsid w:val="00366C95"/>
    <w:rsid w:val="00372395"/>
    <w:rsid w:val="00375D8D"/>
    <w:rsid w:val="00376EB0"/>
    <w:rsid w:val="0038030F"/>
    <w:rsid w:val="003835B1"/>
    <w:rsid w:val="00386160"/>
    <w:rsid w:val="003864F9"/>
    <w:rsid w:val="003948E3"/>
    <w:rsid w:val="00396E77"/>
    <w:rsid w:val="00397BF8"/>
    <w:rsid w:val="003A06E2"/>
    <w:rsid w:val="003B165F"/>
    <w:rsid w:val="003C2FFC"/>
    <w:rsid w:val="003D2E68"/>
    <w:rsid w:val="003D36FC"/>
    <w:rsid w:val="003E01DD"/>
    <w:rsid w:val="003E2A19"/>
    <w:rsid w:val="003E4965"/>
    <w:rsid w:val="003E5F14"/>
    <w:rsid w:val="003E6217"/>
    <w:rsid w:val="003E675A"/>
    <w:rsid w:val="003E6949"/>
    <w:rsid w:val="003E7958"/>
    <w:rsid w:val="003F30BA"/>
    <w:rsid w:val="003F33E5"/>
    <w:rsid w:val="003F4BAE"/>
    <w:rsid w:val="003F6023"/>
    <w:rsid w:val="004005B5"/>
    <w:rsid w:val="00406EC3"/>
    <w:rsid w:val="0041036F"/>
    <w:rsid w:val="004113DF"/>
    <w:rsid w:val="00413DC9"/>
    <w:rsid w:val="00415225"/>
    <w:rsid w:val="00416454"/>
    <w:rsid w:val="0042327A"/>
    <w:rsid w:val="00425594"/>
    <w:rsid w:val="004273A4"/>
    <w:rsid w:val="00427CE2"/>
    <w:rsid w:val="0043152B"/>
    <w:rsid w:val="00434686"/>
    <w:rsid w:val="00437CE7"/>
    <w:rsid w:val="0044659B"/>
    <w:rsid w:val="00446B3A"/>
    <w:rsid w:val="004514CC"/>
    <w:rsid w:val="004517E9"/>
    <w:rsid w:val="00460666"/>
    <w:rsid w:val="004620CC"/>
    <w:rsid w:val="00464308"/>
    <w:rsid w:val="00464BB6"/>
    <w:rsid w:val="00465A7A"/>
    <w:rsid w:val="00466B61"/>
    <w:rsid w:val="00470046"/>
    <w:rsid w:val="004744EB"/>
    <w:rsid w:val="00474E1E"/>
    <w:rsid w:val="00476157"/>
    <w:rsid w:val="004776C6"/>
    <w:rsid w:val="00482924"/>
    <w:rsid w:val="00482C4B"/>
    <w:rsid w:val="00485492"/>
    <w:rsid w:val="00487921"/>
    <w:rsid w:val="004919BC"/>
    <w:rsid w:val="00492B44"/>
    <w:rsid w:val="004A35D8"/>
    <w:rsid w:val="004A4F6D"/>
    <w:rsid w:val="004B1CAA"/>
    <w:rsid w:val="004B4B6F"/>
    <w:rsid w:val="004B6CF9"/>
    <w:rsid w:val="004C1601"/>
    <w:rsid w:val="004C4ED4"/>
    <w:rsid w:val="004C7770"/>
    <w:rsid w:val="004C78E2"/>
    <w:rsid w:val="004D7C9E"/>
    <w:rsid w:val="004E3AF6"/>
    <w:rsid w:val="004F2BDD"/>
    <w:rsid w:val="004F2FBA"/>
    <w:rsid w:val="004F36DD"/>
    <w:rsid w:val="004F4558"/>
    <w:rsid w:val="004F4DF0"/>
    <w:rsid w:val="004F63F0"/>
    <w:rsid w:val="004F7869"/>
    <w:rsid w:val="005000A3"/>
    <w:rsid w:val="005009D2"/>
    <w:rsid w:val="00500A9B"/>
    <w:rsid w:val="00501C0D"/>
    <w:rsid w:val="00512B9C"/>
    <w:rsid w:val="00515BCA"/>
    <w:rsid w:val="00516195"/>
    <w:rsid w:val="005167EB"/>
    <w:rsid w:val="00516A1A"/>
    <w:rsid w:val="00516A5F"/>
    <w:rsid w:val="00516CB9"/>
    <w:rsid w:val="00521042"/>
    <w:rsid w:val="00523F4B"/>
    <w:rsid w:val="00525AC5"/>
    <w:rsid w:val="005301F6"/>
    <w:rsid w:val="00531A3A"/>
    <w:rsid w:val="00533C41"/>
    <w:rsid w:val="005346C2"/>
    <w:rsid w:val="005372DC"/>
    <w:rsid w:val="00545A98"/>
    <w:rsid w:val="00547F4D"/>
    <w:rsid w:val="005512F3"/>
    <w:rsid w:val="0055704B"/>
    <w:rsid w:val="00560EEA"/>
    <w:rsid w:val="00562AC9"/>
    <w:rsid w:val="0056566A"/>
    <w:rsid w:val="0057397D"/>
    <w:rsid w:val="00575EEB"/>
    <w:rsid w:val="00582738"/>
    <w:rsid w:val="00582A7E"/>
    <w:rsid w:val="005861EE"/>
    <w:rsid w:val="00592B95"/>
    <w:rsid w:val="00594CC3"/>
    <w:rsid w:val="00595C02"/>
    <w:rsid w:val="00597258"/>
    <w:rsid w:val="005A3E36"/>
    <w:rsid w:val="005B0018"/>
    <w:rsid w:val="005C0440"/>
    <w:rsid w:val="005C579E"/>
    <w:rsid w:val="005C5EBE"/>
    <w:rsid w:val="005C775A"/>
    <w:rsid w:val="005C7905"/>
    <w:rsid w:val="005D4489"/>
    <w:rsid w:val="005E0B36"/>
    <w:rsid w:val="005F0B60"/>
    <w:rsid w:val="005F14A0"/>
    <w:rsid w:val="005F19C4"/>
    <w:rsid w:val="005F2AB3"/>
    <w:rsid w:val="005F43BF"/>
    <w:rsid w:val="005F4FFE"/>
    <w:rsid w:val="005F5C19"/>
    <w:rsid w:val="00604B0C"/>
    <w:rsid w:val="00607D78"/>
    <w:rsid w:val="006116BA"/>
    <w:rsid w:val="00614A94"/>
    <w:rsid w:val="00616628"/>
    <w:rsid w:val="00617016"/>
    <w:rsid w:val="006202F7"/>
    <w:rsid w:val="00622443"/>
    <w:rsid w:val="0062444E"/>
    <w:rsid w:val="0062554E"/>
    <w:rsid w:val="006261AD"/>
    <w:rsid w:val="006305C5"/>
    <w:rsid w:val="006321C6"/>
    <w:rsid w:val="00632AE4"/>
    <w:rsid w:val="00635CE3"/>
    <w:rsid w:val="0063668F"/>
    <w:rsid w:val="00640914"/>
    <w:rsid w:val="00640A52"/>
    <w:rsid w:val="00643334"/>
    <w:rsid w:val="006474CC"/>
    <w:rsid w:val="0064792E"/>
    <w:rsid w:val="00653E84"/>
    <w:rsid w:val="0065538D"/>
    <w:rsid w:val="0065636F"/>
    <w:rsid w:val="00660A3D"/>
    <w:rsid w:val="0066474C"/>
    <w:rsid w:val="0066489C"/>
    <w:rsid w:val="00666C38"/>
    <w:rsid w:val="00673B55"/>
    <w:rsid w:val="006820E4"/>
    <w:rsid w:val="00682B68"/>
    <w:rsid w:val="00685CB6"/>
    <w:rsid w:val="00692121"/>
    <w:rsid w:val="00693358"/>
    <w:rsid w:val="00693E89"/>
    <w:rsid w:val="00693F09"/>
    <w:rsid w:val="006962B6"/>
    <w:rsid w:val="00697AC6"/>
    <w:rsid w:val="006A0251"/>
    <w:rsid w:val="006A2383"/>
    <w:rsid w:val="006A584A"/>
    <w:rsid w:val="006B08A8"/>
    <w:rsid w:val="006B3F88"/>
    <w:rsid w:val="006C68B0"/>
    <w:rsid w:val="006C6972"/>
    <w:rsid w:val="006D05B6"/>
    <w:rsid w:val="006D2C36"/>
    <w:rsid w:val="006E2DDB"/>
    <w:rsid w:val="006F2076"/>
    <w:rsid w:val="006F3F34"/>
    <w:rsid w:val="00706C12"/>
    <w:rsid w:val="00712BEE"/>
    <w:rsid w:val="00724B21"/>
    <w:rsid w:val="00724EA9"/>
    <w:rsid w:val="00725DD6"/>
    <w:rsid w:val="00731737"/>
    <w:rsid w:val="0073190C"/>
    <w:rsid w:val="00732E3D"/>
    <w:rsid w:val="00734478"/>
    <w:rsid w:val="00740798"/>
    <w:rsid w:val="00741A0D"/>
    <w:rsid w:val="00742DDA"/>
    <w:rsid w:val="00746072"/>
    <w:rsid w:val="00747EAD"/>
    <w:rsid w:val="00751033"/>
    <w:rsid w:val="00752FCE"/>
    <w:rsid w:val="00753E53"/>
    <w:rsid w:val="00754360"/>
    <w:rsid w:val="00756112"/>
    <w:rsid w:val="00762A81"/>
    <w:rsid w:val="007714E8"/>
    <w:rsid w:val="00771AA3"/>
    <w:rsid w:val="00773789"/>
    <w:rsid w:val="00773B88"/>
    <w:rsid w:val="007750E6"/>
    <w:rsid w:val="0077596B"/>
    <w:rsid w:val="00775A58"/>
    <w:rsid w:val="00776282"/>
    <w:rsid w:val="007843A9"/>
    <w:rsid w:val="007875DB"/>
    <w:rsid w:val="00791EFF"/>
    <w:rsid w:val="0079302F"/>
    <w:rsid w:val="007A0689"/>
    <w:rsid w:val="007A6709"/>
    <w:rsid w:val="007B15D7"/>
    <w:rsid w:val="007B15EC"/>
    <w:rsid w:val="007B2A3F"/>
    <w:rsid w:val="007B3FF6"/>
    <w:rsid w:val="007B42A2"/>
    <w:rsid w:val="007C0162"/>
    <w:rsid w:val="007C1676"/>
    <w:rsid w:val="007C66A8"/>
    <w:rsid w:val="007D1D0A"/>
    <w:rsid w:val="007D32E9"/>
    <w:rsid w:val="007D4A81"/>
    <w:rsid w:val="007D57BA"/>
    <w:rsid w:val="007D65F0"/>
    <w:rsid w:val="007D79E3"/>
    <w:rsid w:val="007E05C5"/>
    <w:rsid w:val="007E29BE"/>
    <w:rsid w:val="007E3263"/>
    <w:rsid w:val="007F30BA"/>
    <w:rsid w:val="007F3DC3"/>
    <w:rsid w:val="007F7298"/>
    <w:rsid w:val="007F7C70"/>
    <w:rsid w:val="0080448B"/>
    <w:rsid w:val="00806B08"/>
    <w:rsid w:val="008143A9"/>
    <w:rsid w:val="00814AAE"/>
    <w:rsid w:val="00821B3B"/>
    <w:rsid w:val="00821E79"/>
    <w:rsid w:val="0082221F"/>
    <w:rsid w:val="008229AB"/>
    <w:rsid w:val="0082707B"/>
    <w:rsid w:val="00832FCA"/>
    <w:rsid w:val="0083445E"/>
    <w:rsid w:val="008367F2"/>
    <w:rsid w:val="00843B49"/>
    <w:rsid w:val="00847775"/>
    <w:rsid w:val="00851524"/>
    <w:rsid w:val="00851586"/>
    <w:rsid w:val="00852E05"/>
    <w:rsid w:val="0085733B"/>
    <w:rsid w:val="00857864"/>
    <w:rsid w:val="008648BB"/>
    <w:rsid w:val="0086618C"/>
    <w:rsid w:val="00867EA8"/>
    <w:rsid w:val="00871310"/>
    <w:rsid w:val="00877118"/>
    <w:rsid w:val="008777BF"/>
    <w:rsid w:val="00883DE7"/>
    <w:rsid w:val="008857F9"/>
    <w:rsid w:val="00887113"/>
    <w:rsid w:val="00890C62"/>
    <w:rsid w:val="00890F56"/>
    <w:rsid w:val="008958EA"/>
    <w:rsid w:val="008978F5"/>
    <w:rsid w:val="00897A65"/>
    <w:rsid w:val="008A0DC5"/>
    <w:rsid w:val="008A24B6"/>
    <w:rsid w:val="008A34AC"/>
    <w:rsid w:val="008A77B3"/>
    <w:rsid w:val="008B0DC5"/>
    <w:rsid w:val="008B247C"/>
    <w:rsid w:val="008B2A7B"/>
    <w:rsid w:val="008B5689"/>
    <w:rsid w:val="008B6D90"/>
    <w:rsid w:val="008C1300"/>
    <w:rsid w:val="008C26AA"/>
    <w:rsid w:val="008C3810"/>
    <w:rsid w:val="008D1740"/>
    <w:rsid w:val="008D26E9"/>
    <w:rsid w:val="008D3EE0"/>
    <w:rsid w:val="008D51C2"/>
    <w:rsid w:val="008D58ED"/>
    <w:rsid w:val="008D6B6D"/>
    <w:rsid w:val="008D76B5"/>
    <w:rsid w:val="008E03D2"/>
    <w:rsid w:val="008E4DC7"/>
    <w:rsid w:val="008E5A52"/>
    <w:rsid w:val="008F08EA"/>
    <w:rsid w:val="008F37F4"/>
    <w:rsid w:val="008F48FB"/>
    <w:rsid w:val="008F6EFB"/>
    <w:rsid w:val="008F74B5"/>
    <w:rsid w:val="008F7955"/>
    <w:rsid w:val="009000DB"/>
    <w:rsid w:val="00901AA1"/>
    <w:rsid w:val="00903403"/>
    <w:rsid w:val="00914CA4"/>
    <w:rsid w:val="00917E3A"/>
    <w:rsid w:val="00921EC0"/>
    <w:rsid w:val="00922C32"/>
    <w:rsid w:val="00925C9C"/>
    <w:rsid w:val="009308CB"/>
    <w:rsid w:val="0093439E"/>
    <w:rsid w:val="0093680B"/>
    <w:rsid w:val="0093710A"/>
    <w:rsid w:val="00942C72"/>
    <w:rsid w:val="00942E87"/>
    <w:rsid w:val="0094670A"/>
    <w:rsid w:val="00946A64"/>
    <w:rsid w:val="00947084"/>
    <w:rsid w:val="00962D63"/>
    <w:rsid w:val="00966F68"/>
    <w:rsid w:val="00971EA0"/>
    <w:rsid w:val="009722ED"/>
    <w:rsid w:val="00972EA1"/>
    <w:rsid w:val="009767A0"/>
    <w:rsid w:val="00977A37"/>
    <w:rsid w:val="009916B7"/>
    <w:rsid w:val="00992E88"/>
    <w:rsid w:val="0099425D"/>
    <w:rsid w:val="0099792C"/>
    <w:rsid w:val="009A0049"/>
    <w:rsid w:val="009A0B23"/>
    <w:rsid w:val="009A36DF"/>
    <w:rsid w:val="009A4007"/>
    <w:rsid w:val="009A406D"/>
    <w:rsid w:val="009A5CC0"/>
    <w:rsid w:val="009A7A89"/>
    <w:rsid w:val="009B2E8D"/>
    <w:rsid w:val="009B5963"/>
    <w:rsid w:val="009B59C4"/>
    <w:rsid w:val="009B6C20"/>
    <w:rsid w:val="009C12F8"/>
    <w:rsid w:val="009C2E23"/>
    <w:rsid w:val="009C5C9A"/>
    <w:rsid w:val="009C63E6"/>
    <w:rsid w:val="009D2F9F"/>
    <w:rsid w:val="009D5086"/>
    <w:rsid w:val="009E2294"/>
    <w:rsid w:val="009F0A75"/>
    <w:rsid w:val="009F2E3E"/>
    <w:rsid w:val="009F6100"/>
    <w:rsid w:val="00A00DAB"/>
    <w:rsid w:val="00A00F86"/>
    <w:rsid w:val="00A0212E"/>
    <w:rsid w:val="00A03103"/>
    <w:rsid w:val="00A032B1"/>
    <w:rsid w:val="00A03362"/>
    <w:rsid w:val="00A04CB9"/>
    <w:rsid w:val="00A1085E"/>
    <w:rsid w:val="00A11928"/>
    <w:rsid w:val="00A14712"/>
    <w:rsid w:val="00A15B21"/>
    <w:rsid w:val="00A16510"/>
    <w:rsid w:val="00A171AF"/>
    <w:rsid w:val="00A176E7"/>
    <w:rsid w:val="00A23463"/>
    <w:rsid w:val="00A23655"/>
    <w:rsid w:val="00A24B0D"/>
    <w:rsid w:val="00A24E54"/>
    <w:rsid w:val="00A26F47"/>
    <w:rsid w:val="00A31140"/>
    <w:rsid w:val="00A35946"/>
    <w:rsid w:val="00A37157"/>
    <w:rsid w:val="00A41B7F"/>
    <w:rsid w:val="00A45C42"/>
    <w:rsid w:val="00A5182E"/>
    <w:rsid w:val="00A579DB"/>
    <w:rsid w:val="00A60426"/>
    <w:rsid w:val="00A62CFC"/>
    <w:rsid w:val="00A65FF4"/>
    <w:rsid w:val="00A66EF7"/>
    <w:rsid w:val="00A73316"/>
    <w:rsid w:val="00A81E13"/>
    <w:rsid w:val="00A83F4B"/>
    <w:rsid w:val="00A86302"/>
    <w:rsid w:val="00A87B94"/>
    <w:rsid w:val="00A94AB3"/>
    <w:rsid w:val="00A9525B"/>
    <w:rsid w:val="00A96036"/>
    <w:rsid w:val="00AA1B35"/>
    <w:rsid w:val="00AA296D"/>
    <w:rsid w:val="00AB6107"/>
    <w:rsid w:val="00AC1398"/>
    <w:rsid w:val="00AC5BEF"/>
    <w:rsid w:val="00AD027B"/>
    <w:rsid w:val="00AD0386"/>
    <w:rsid w:val="00AD1835"/>
    <w:rsid w:val="00AD1C5B"/>
    <w:rsid w:val="00AD363B"/>
    <w:rsid w:val="00AD3EA6"/>
    <w:rsid w:val="00AD6227"/>
    <w:rsid w:val="00AD6258"/>
    <w:rsid w:val="00AE0B0B"/>
    <w:rsid w:val="00AE38F0"/>
    <w:rsid w:val="00AE41B8"/>
    <w:rsid w:val="00AE50EF"/>
    <w:rsid w:val="00AE5C0A"/>
    <w:rsid w:val="00AE6D1F"/>
    <w:rsid w:val="00AF10CA"/>
    <w:rsid w:val="00B0244A"/>
    <w:rsid w:val="00B03A97"/>
    <w:rsid w:val="00B068BB"/>
    <w:rsid w:val="00B11D40"/>
    <w:rsid w:val="00B15A5E"/>
    <w:rsid w:val="00B22057"/>
    <w:rsid w:val="00B2237F"/>
    <w:rsid w:val="00B23C84"/>
    <w:rsid w:val="00B30A43"/>
    <w:rsid w:val="00B30BBD"/>
    <w:rsid w:val="00B311FC"/>
    <w:rsid w:val="00B31B59"/>
    <w:rsid w:val="00B34258"/>
    <w:rsid w:val="00B4266D"/>
    <w:rsid w:val="00B44170"/>
    <w:rsid w:val="00B447F7"/>
    <w:rsid w:val="00B4799A"/>
    <w:rsid w:val="00B52535"/>
    <w:rsid w:val="00B532D1"/>
    <w:rsid w:val="00B56A23"/>
    <w:rsid w:val="00B57D4A"/>
    <w:rsid w:val="00B62349"/>
    <w:rsid w:val="00B64205"/>
    <w:rsid w:val="00B643AB"/>
    <w:rsid w:val="00B65341"/>
    <w:rsid w:val="00B6605E"/>
    <w:rsid w:val="00B676C1"/>
    <w:rsid w:val="00B74D65"/>
    <w:rsid w:val="00B75967"/>
    <w:rsid w:val="00B80D58"/>
    <w:rsid w:val="00B865FB"/>
    <w:rsid w:val="00B92E40"/>
    <w:rsid w:val="00B971F9"/>
    <w:rsid w:val="00BA1938"/>
    <w:rsid w:val="00BA2551"/>
    <w:rsid w:val="00BA2C67"/>
    <w:rsid w:val="00BA61AC"/>
    <w:rsid w:val="00BA6E06"/>
    <w:rsid w:val="00BB05B8"/>
    <w:rsid w:val="00BB1AF9"/>
    <w:rsid w:val="00BB3384"/>
    <w:rsid w:val="00BB5718"/>
    <w:rsid w:val="00BC346C"/>
    <w:rsid w:val="00BC49BE"/>
    <w:rsid w:val="00BC4BDE"/>
    <w:rsid w:val="00BC5E3E"/>
    <w:rsid w:val="00BC5F2F"/>
    <w:rsid w:val="00BC6393"/>
    <w:rsid w:val="00BC76B2"/>
    <w:rsid w:val="00BD0FB0"/>
    <w:rsid w:val="00BD7242"/>
    <w:rsid w:val="00BE1C40"/>
    <w:rsid w:val="00BE1E16"/>
    <w:rsid w:val="00BE313E"/>
    <w:rsid w:val="00BE3895"/>
    <w:rsid w:val="00BE5B14"/>
    <w:rsid w:val="00BE7F9E"/>
    <w:rsid w:val="00BF4B5B"/>
    <w:rsid w:val="00BF52E3"/>
    <w:rsid w:val="00C0042B"/>
    <w:rsid w:val="00C00CAE"/>
    <w:rsid w:val="00C017E3"/>
    <w:rsid w:val="00C04662"/>
    <w:rsid w:val="00C10992"/>
    <w:rsid w:val="00C1519F"/>
    <w:rsid w:val="00C260A8"/>
    <w:rsid w:val="00C32869"/>
    <w:rsid w:val="00C32ED9"/>
    <w:rsid w:val="00C3524B"/>
    <w:rsid w:val="00C36CEA"/>
    <w:rsid w:val="00C37A59"/>
    <w:rsid w:val="00C43D1E"/>
    <w:rsid w:val="00C46627"/>
    <w:rsid w:val="00C47600"/>
    <w:rsid w:val="00C508E0"/>
    <w:rsid w:val="00C5152D"/>
    <w:rsid w:val="00C57CBD"/>
    <w:rsid w:val="00C6180A"/>
    <w:rsid w:val="00C61FA6"/>
    <w:rsid w:val="00C62AF6"/>
    <w:rsid w:val="00C63F75"/>
    <w:rsid w:val="00C64077"/>
    <w:rsid w:val="00C65DE3"/>
    <w:rsid w:val="00C672EA"/>
    <w:rsid w:val="00C700E7"/>
    <w:rsid w:val="00C70D82"/>
    <w:rsid w:val="00C80F35"/>
    <w:rsid w:val="00C90AC7"/>
    <w:rsid w:val="00C91BED"/>
    <w:rsid w:val="00C92782"/>
    <w:rsid w:val="00C94B79"/>
    <w:rsid w:val="00CA360E"/>
    <w:rsid w:val="00CA47BE"/>
    <w:rsid w:val="00CA4FFF"/>
    <w:rsid w:val="00CB00E2"/>
    <w:rsid w:val="00CB039A"/>
    <w:rsid w:val="00CB09B8"/>
    <w:rsid w:val="00CB6686"/>
    <w:rsid w:val="00CB7F11"/>
    <w:rsid w:val="00CC5177"/>
    <w:rsid w:val="00CC5AA9"/>
    <w:rsid w:val="00CD272A"/>
    <w:rsid w:val="00CD694C"/>
    <w:rsid w:val="00CD72FE"/>
    <w:rsid w:val="00CE061A"/>
    <w:rsid w:val="00CE0967"/>
    <w:rsid w:val="00CE2800"/>
    <w:rsid w:val="00CE3A1B"/>
    <w:rsid w:val="00CE3CFA"/>
    <w:rsid w:val="00CE757E"/>
    <w:rsid w:val="00CF4852"/>
    <w:rsid w:val="00CF4FC3"/>
    <w:rsid w:val="00CF5547"/>
    <w:rsid w:val="00D000E6"/>
    <w:rsid w:val="00D00595"/>
    <w:rsid w:val="00D00655"/>
    <w:rsid w:val="00D00938"/>
    <w:rsid w:val="00D02B4D"/>
    <w:rsid w:val="00D03505"/>
    <w:rsid w:val="00D038D0"/>
    <w:rsid w:val="00D06BF8"/>
    <w:rsid w:val="00D06C8C"/>
    <w:rsid w:val="00D078D5"/>
    <w:rsid w:val="00D12A20"/>
    <w:rsid w:val="00D140BD"/>
    <w:rsid w:val="00D17127"/>
    <w:rsid w:val="00D2214A"/>
    <w:rsid w:val="00D252FB"/>
    <w:rsid w:val="00D25C75"/>
    <w:rsid w:val="00D263F3"/>
    <w:rsid w:val="00D2732C"/>
    <w:rsid w:val="00D31F19"/>
    <w:rsid w:val="00D3343E"/>
    <w:rsid w:val="00D33462"/>
    <w:rsid w:val="00D3383C"/>
    <w:rsid w:val="00D34B5A"/>
    <w:rsid w:val="00D360BB"/>
    <w:rsid w:val="00D367F9"/>
    <w:rsid w:val="00D37436"/>
    <w:rsid w:val="00D427B1"/>
    <w:rsid w:val="00D435F9"/>
    <w:rsid w:val="00D43608"/>
    <w:rsid w:val="00D47131"/>
    <w:rsid w:val="00D50F3A"/>
    <w:rsid w:val="00D53C12"/>
    <w:rsid w:val="00D60F81"/>
    <w:rsid w:val="00D610EC"/>
    <w:rsid w:val="00D62FFB"/>
    <w:rsid w:val="00D63F03"/>
    <w:rsid w:val="00D63FAA"/>
    <w:rsid w:val="00D65719"/>
    <w:rsid w:val="00D67F33"/>
    <w:rsid w:val="00D7169D"/>
    <w:rsid w:val="00D802E4"/>
    <w:rsid w:val="00D81408"/>
    <w:rsid w:val="00D84A41"/>
    <w:rsid w:val="00D852DF"/>
    <w:rsid w:val="00D86A42"/>
    <w:rsid w:val="00D91F0D"/>
    <w:rsid w:val="00D94936"/>
    <w:rsid w:val="00D95276"/>
    <w:rsid w:val="00DB018F"/>
    <w:rsid w:val="00DB0996"/>
    <w:rsid w:val="00DB2A8D"/>
    <w:rsid w:val="00DB2D22"/>
    <w:rsid w:val="00DB40E4"/>
    <w:rsid w:val="00DC028F"/>
    <w:rsid w:val="00DC3153"/>
    <w:rsid w:val="00DC5240"/>
    <w:rsid w:val="00DC6114"/>
    <w:rsid w:val="00DD0185"/>
    <w:rsid w:val="00DD1F2B"/>
    <w:rsid w:val="00DD3FC1"/>
    <w:rsid w:val="00DD4535"/>
    <w:rsid w:val="00DE17AF"/>
    <w:rsid w:val="00DE4674"/>
    <w:rsid w:val="00DE7B82"/>
    <w:rsid w:val="00DE7C80"/>
    <w:rsid w:val="00DF7F83"/>
    <w:rsid w:val="00E02624"/>
    <w:rsid w:val="00E037D4"/>
    <w:rsid w:val="00E046A6"/>
    <w:rsid w:val="00E11C1F"/>
    <w:rsid w:val="00E16FD3"/>
    <w:rsid w:val="00E24E8D"/>
    <w:rsid w:val="00E2592D"/>
    <w:rsid w:val="00E2620C"/>
    <w:rsid w:val="00E2660F"/>
    <w:rsid w:val="00E342C2"/>
    <w:rsid w:val="00E36F2D"/>
    <w:rsid w:val="00E42FFB"/>
    <w:rsid w:val="00E43A54"/>
    <w:rsid w:val="00E50BDE"/>
    <w:rsid w:val="00E54939"/>
    <w:rsid w:val="00E57F51"/>
    <w:rsid w:val="00E72B79"/>
    <w:rsid w:val="00E76FA3"/>
    <w:rsid w:val="00E81492"/>
    <w:rsid w:val="00E82B66"/>
    <w:rsid w:val="00E84096"/>
    <w:rsid w:val="00E84914"/>
    <w:rsid w:val="00E91A05"/>
    <w:rsid w:val="00E9295D"/>
    <w:rsid w:val="00E9487C"/>
    <w:rsid w:val="00EA23CA"/>
    <w:rsid w:val="00EA2431"/>
    <w:rsid w:val="00EA3182"/>
    <w:rsid w:val="00EA35BB"/>
    <w:rsid w:val="00EA4478"/>
    <w:rsid w:val="00EB0719"/>
    <w:rsid w:val="00EB3935"/>
    <w:rsid w:val="00EB4FD9"/>
    <w:rsid w:val="00EB66F5"/>
    <w:rsid w:val="00EC0750"/>
    <w:rsid w:val="00EC15F5"/>
    <w:rsid w:val="00EC4697"/>
    <w:rsid w:val="00ED231F"/>
    <w:rsid w:val="00ED613E"/>
    <w:rsid w:val="00ED754A"/>
    <w:rsid w:val="00ED7669"/>
    <w:rsid w:val="00EE2031"/>
    <w:rsid w:val="00EE2640"/>
    <w:rsid w:val="00EE3F9E"/>
    <w:rsid w:val="00EE4099"/>
    <w:rsid w:val="00EE4F9C"/>
    <w:rsid w:val="00EE6B40"/>
    <w:rsid w:val="00EE7987"/>
    <w:rsid w:val="00EF17BF"/>
    <w:rsid w:val="00EF3A88"/>
    <w:rsid w:val="00EF71B4"/>
    <w:rsid w:val="00EF7757"/>
    <w:rsid w:val="00F023C7"/>
    <w:rsid w:val="00F0365C"/>
    <w:rsid w:val="00F03FED"/>
    <w:rsid w:val="00F0541A"/>
    <w:rsid w:val="00F06326"/>
    <w:rsid w:val="00F113A2"/>
    <w:rsid w:val="00F15A3B"/>
    <w:rsid w:val="00F17587"/>
    <w:rsid w:val="00F2179E"/>
    <w:rsid w:val="00F22696"/>
    <w:rsid w:val="00F22A51"/>
    <w:rsid w:val="00F24F02"/>
    <w:rsid w:val="00F25552"/>
    <w:rsid w:val="00F2745D"/>
    <w:rsid w:val="00F31070"/>
    <w:rsid w:val="00F31299"/>
    <w:rsid w:val="00F3361A"/>
    <w:rsid w:val="00F33AAC"/>
    <w:rsid w:val="00F378F2"/>
    <w:rsid w:val="00F46005"/>
    <w:rsid w:val="00F55B34"/>
    <w:rsid w:val="00F565DC"/>
    <w:rsid w:val="00F5794A"/>
    <w:rsid w:val="00F62AEE"/>
    <w:rsid w:val="00F679C6"/>
    <w:rsid w:val="00F70D13"/>
    <w:rsid w:val="00F73BC0"/>
    <w:rsid w:val="00F73F34"/>
    <w:rsid w:val="00F800AF"/>
    <w:rsid w:val="00F90988"/>
    <w:rsid w:val="00F91AC0"/>
    <w:rsid w:val="00F91FCA"/>
    <w:rsid w:val="00F92E0F"/>
    <w:rsid w:val="00F951C7"/>
    <w:rsid w:val="00F97562"/>
    <w:rsid w:val="00FB09C5"/>
    <w:rsid w:val="00FB1687"/>
    <w:rsid w:val="00FB55C2"/>
    <w:rsid w:val="00FB5A7D"/>
    <w:rsid w:val="00FB7343"/>
    <w:rsid w:val="00FC2402"/>
    <w:rsid w:val="00FC548B"/>
    <w:rsid w:val="00FD1FF1"/>
    <w:rsid w:val="00FD2D0F"/>
    <w:rsid w:val="00FD5608"/>
    <w:rsid w:val="00FE4314"/>
    <w:rsid w:val="00FE5216"/>
    <w:rsid w:val="00FE70B3"/>
    <w:rsid w:val="00FF1532"/>
    <w:rsid w:val="00FF3146"/>
    <w:rsid w:val="00FF61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5:docId w15:val="{8F3C64FC-F183-49D3-BF4E-07F7738DB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363B"/>
    <w:rPr>
      <w:sz w:val="24"/>
      <w:szCs w:val="24"/>
    </w:rPr>
  </w:style>
  <w:style w:type="paragraph" w:styleId="Heading1">
    <w:name w:val="heading 1"/>
    <w:basedOn w:val="Normal"/>
    <w:next w:val="Normal"/>
    <w:qFormat/>
    <w:pPr>
      <w:keepNext/>
      <w:outlineLvl w:val="0"/>
    </w:pPr>
    <w:rPr>
      <w:u w:val="single"/>
    </w:rPr>
  </w:style>
  <w:style w:type="paragraph" w:styleId="Heading7">
    <w:name w:val="heading 7"/>
    <w:basedOn w:val="Normal"/>
    <w:next w:val="Normal"/>
    <w:qFormat/>
    <w:pPr>
      <w:keepNext/>
      <w:outlineLvl w:val="6"/>
    </w:pPr>
    <w:rPr>
      <w:rFonts w:ascii="Trebuchet MS" w:hAnsi="Trebuchet MS"/>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BodyTextIndent2">
    <w:name w:val="Body Text Indent 2"/>
    <w:basedOn w:val="Normal"/>
    <w:pPr>
      <w:ind w:left="360"/>
    </w:pPr>
    <w:rPr>
      <w:b/>
      <w:bCs/>
    </w:rPr>
  </w:style>
  <w:style w:type="paragraph" w:styleId="BodyTextIndent">
    <w:name w:val="Body Text Indent"/>
    <w:basedOn w:val="Normal"/>
    <w:pPr>
      <w:ind w:left="720"/>
    </w:pPr>
    <w:rPr>
      <w:sz w:val="20"/>
    </w:rPr>
  </w:style>
  <w:style w:type="character" w:styleId="Hyperlink">
    <w:name w:val="Hyperlink"/>
    <w:uiPriority w:val="99"/>
    <w:rsid w:val="008C1300"/>
    <w:rPr>
      <w:color w:val="0000FF"/>
      <w:u w:val="single"/>
    </w:rPr>
  </w:style>
  <w:style w:type="table" w:styleId="TableGrid">
    <w:name w:val="Table Grid"/>
    <w:basedOn w:val="TableNormal"/>
    <w:rsid w:val="007843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C508E0"/>
    <w:rPr>
      <w:rFonts w:ascii="Tahoma" w:hAnsi="Tahoma" w:cs="Tahoma"/>
      <w:sz w:val="16"/>
      <w:szCs w:val="16"/>
    </w:rPr>
  </w:style>
  <w:style w:type="paragraph" w:styleId="ListParagraph">
    <w:name w:val="List Paragraph"/>
    <w:basedOn w:val="Normal"/>
    <w:uiPriority w:val="34"/>
    <w:qFormat/>
    <w:rsid w:val="00F378F2"/>
    <w:pPr>
      <w:ind w:left="720"/>
    </w:pPr>
    <w:rPr>
      <w:rFonts w:eastAsia="Calibri"/>
    </w:rPr>
  </w:style>
  <w:style w:type="character" w:styleId="CommentReference">
    <w:name w:val="annotation reference"/>
    <w:rsid w:val="002E6870"/>
    <w:rPr>
      <w:sz w:val="16"/>
      <w:szCs w:val="16"/>
    </w:rPr>
  </w:style>
  <w:style w:type="paragraph" w:styleId="CommentText">
    <w:name w:val="annotation text"/>
    <w:basedOn w:val="Normal"/>
    <w:link w:val="CommentTextChar"/>
    <w:rsid w:val="002E6870"/>
    <w:rPr>
      <w:sz w:val="20"/>
      <w:szCs w:val="20"/>
    </w:rPr>
  </w:style>
  <w:style w:type="character" w:customStyle="1" w:styleId="CommentTextChar">
    <w:name w:val="Comment Text Char"/>
    <w:basedOn w:val="DefaultParagraphFont"/>
    <w:link w:val="CommentText"/>
    <w:rsid w:val="002E6870"/>
  </w:style>
  <w:style w:type="paragraph" w:styleId="CommentSubject">
    <w:name w:val="annotation subject"/>
    <w:basedOn w:val="CommentText"/>
    <w:next w:val="CommentText"/>
    <w:link w:val="CommentSubjectChar"/>
    <w:rsid w:val="002E6870"/>
    <w:rPr>
      <w:b/>
      <w:bCs/>
    </w:rPr>
  </w:style>
  <w:style w:type="character" w:customStyle="1" w:styleId="CommentSubjectChar">
    <w:name w:val="Comment Subject Char"/>
    <w:link w:val="CommentSubject"/>
    <w:rsid w:val="002E6870"/>
    <w:rPr>
      <w:b/>
      <w:bCs/>
    </w:rPr>
  </w:style>
  <w:style w:type="paragraph" w:styleId="PlainText">
    <w:name w:val="Plain Text"/>
    <w:basedOn w:val="Normal"/>
    <w:link w:val="PlainTextChar"/>
    <w:uiPriority w:val="99"/>
    <w:unhideWhenUsed/>
    <w:rsid w:val="00CA4FFF"/>
    <w:rPr>
      <w:rFonts w:ascii="Consolas" w:eastAsia="Calibri" w:hAnsi="Consolas"/>
      <w:sz w:val="21"/>
      <w:szCs w:val="21"/>
    </w:rPr>
  </w:style>
  <w:style w:type="character" w:customStyle="1" w:styleId="PlainTextChar">
    <w:name w:val="Plain Text Char"/>
    <w:link w:val="PlainText"/>
    <w:uiPriority w:val="99"/>
    <w:rsid w:val="00CA4FFF"/>
    <w:rPr>
      <w:rFonts w:ascii="Consolas" w:eastAsia="Calibri" w:hAnsi="Consolas"/>
      <w:sz w:val="21"/>
      <w:szCs w:val="21"/>
    </w:rPr>
  </w:style>
  <w:style w:type="character" w:styleId="FollowedHyperlink">
    <w:name w:val="FollowedHyperlink"/>
    <w:rsid w:val="00323A8A"/>
    <w:rPr>
      <w:color w:val="954F72"/>
      <w:u w:val="single"/>
    </w:rPr>
  </w:style>
  <w:style w:type="paragraph" w:customStyle="1" w:styleId="Default">
    <w:name w:val="Default"/>
    <w:rsid w:val="00EF17BF"/>
    <w:pPr>
      <w:autoSpaceDE w:val="0"/>
      <w:autoSpaceDN w:val="0"/>
      <w:adjustRightInd w:val="0"/>
    </w:pPr>
    <w:rPr>
      <w:rFonts w:ascii="Calibri" w:hAnsi="Calibri" w:cs="Calibri"/>
      <w:color w:val="000000"/>
      <w:sz w:val="24"/>
      <w:szCs w:val="24"/>
    </w:rPr>
  </w:style>
  <w:style w:type="paragraph" w:styleId="Header">
    <w:name w:val="header"/>
    <w:basedOn w:val="Normal"/>
    <w:link w:val="HeaderChar"/>
    <w:rsid w:val="006321C6"/>
    <w:pPr>
      <w:tabs>
        <w:tab w:val="center" w:pos="4680"/>
        <w:tab w:val="right" w:pos="9360"/>
      </w:tabs>
    </w:pPr>
  </w:style>
  <w:style w:type="character" w:customStyle="1" w:styleId="HeaderChar">
    <w:name w:val="Header Char"/>
    <w:link w:val="Header"/>
    <w:rsid w:val="006321C6"/>
    <w:rPr>
      <w:sz w:val="24"/>
      <w:szCs w:val="24"/>
    </w:rPr>
  </w:style>
  <w:style w:type="paragraph" w:styleId="Footer">
    <w:name w:val="footer"/>
    <w:basedOn w:val="Normal"/>
    <w:link w:val="FooterChar"/>
    <w:rsid w:val="006321C6"/>
    <w:pPr>
      <w:tabs>
        <w:tab w:val="center" w:pos="4680"/>
        <w:tab w:val="right" w:pos="9360"/>
      </w:tabs>
    </w:pPr>
  </w:style>
  <w:style w:type="character" w:customStyle="1" w:styleId="FooterChar">
    <w:name w:val="Footer Char"/>
    <w:link w:val="Footer"/>
    <w:rsid w:val="006321C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108723">
      <w:bodyDiv w:val="1"/>
      <w:marLeft w:val="0"/>
      <w:marRight w:val="0"/>
      <w:marTop w:val="0"/>
      <w:marBottom w:val="0"/>
      <w:divBdr>
        <w:top w:val="none" w:sz="0" w:space="0" w:color="auto"/>
        <w:left w:val="none" w:sz="0" w:space="0" w:color="auto"/>
        <w:bottom w:val="none" w:sz="0" w:space="0" w:color="auto"/>
        <w:right w:val="none" w:sz="0" w:space="0" w:color="auto"/>
      </w:divBdr>
      <w:divsChild>
        <w:div w:id="43987097">
          <w:marLeft w:val="0"/>
          <w:marRight w:val="0"/>
          <w:marTop w:val="0"/>
          <w:marBottom w:val="0"/>
          <w:divBdr>
            <w:top w:val="none" w:sz="0" w:space="0" w:color="auto"/>
            <w:left w:val="none" w:sz="0" w:space="0" w:color="auto"/>
            <w:bottom w:val="none" w:sz="0" w:space="0" w:color="auto"/>
            <w:right w:val="none" w:sz="0" w:space="0" w:color="auto"/>
          </w:divBdr>
        </w:div>
        <w:div w:id="108352384">
          <w:marLeft w:val="0"/>
          <w:marRight w:val="0"/>
          <w:marTop w:val="0"/>
          <w:marBottom w:val="0"/>
          <w:divBdr>
            <w:top w:val="none" w:sz="0" w:space="0" w:color="auto"/>
            <w:left w:val="none" w:sz="0" w:space="0" w:color="auto"/>
            <w:bottom w:val="none" w:sz="0" w:space="0" w:color="auto"/>
            <w:right w:val="none" w:sz="0" w:space="0" w:color="auto"/>
          </w:divBdr>
        </w:div>
        <w:div w:id="361832100">
          <w:marLeft w:val="0"/>
          <w:marRight w:val="0"/>
          <w:marTop w:val="0"/>
          <w:marBottom w:val="0"/>
          <w:divBdr>
            <w:top w:val="none" w:sz="0" w:space="0" w:color="auto"/>
            <w:left w:val="none" w:sz="0" w:space="0" w:color="auto"/>
            <w:bottom w:val="none" w:sz="0" w:space="0" w:color="auto"/>
            <w:right w:val="none" w:sz="0" w:space="0" w:color="auto"/>
          </w:divBdr>
        </w:div>
        <w:div w:id="609438697">
          <w:marLeft w:val="0"/>
          <w:marRight w:val="0"/>
          <w:marTop w:val="0"/>
          <w:marBottom w:val="0"/>
          <w:divBdr>
            <w:top w:val="none" w:sz="0" w:space="0" w:color="auto"/>
            <w:left w:val="none" w:sz="0" w:space="0" w:color="auto"/>
            <w:bottom w:val="none" w:sz="0" w:space="0" w:color="auto"/>
            <w:right w:val="none" w:sz="0" w:space="0" w:color="auto"/>
          </w:divBdr>
        </w:div>
        <w:div w:id="717432883">
          <w:marLeft w:val="0"/>
          <w:marRight w:val="0"/>
          <w:marTop w:val="0"/>
          <w:marBottom w:val="0"/>
          <w:divBdr>
            <w:top w:val="none" w:sz="0" w:space="0" w:color="auto"/>
            <w:left w:val="none" w:sz="0" w:space="0" w:color="auto"/>
            <w:bottom w:val="none" w:sz="0" w:space="0" w:color="auto"/>
            <w:right w:val="none" w:sz="0" w:space="0" w:color="auto"/>
          </w:divBdr>
        </w:div>
        <w:div w:id="784691888">
          <w:marLeft w:val="0"/>
          <w:marRight w:val="0"/>
          <w:marTop w:val="0"/>
          <w:marBottom w:val="0"/>
          <w:divBdr>
            <w:top w:val="none" w:sz="0" w:space="0" w:color="auto"/>
            <w:left w:val="none" w:sz="0" w:space="0" w:color="auto"/>
            <w:bottom w:val="none" w:sz="0" w:space="0" w:color="auto"/>
            <w:right w:val="none" w:sz="0" w:space="0" w:color="auto"/>
          </w:divBdr>
        </w:div>
        <w:div w:id="1211696351">
          <w:marLeft w:val="0"/>
          <w:marRight w:val="0"/>
          <w:marTop w:val="0"/>
          <w:marBottom w:val="0"/>
          <w:divBdr>
            <w:top w:val="none" w:sz="0" w:space="0" w:color="auto"/>
            <w:left w:val="none" w:sz="0" w:space="0" w:color="auto"/>
            <w:bottom w:val="none" w:sz="0" w:space="0" w:color="auto"/>
            <w:right w:val="none" w:sz="0" w:space="0" w:color="auto"/>
          </w:divBdr>
        </w:div>
        <w:div w:id="1225331876">
          <w:marLeft w:val="0"/>
          <w:marRight w:val="0"/>
          <w:marTop w:val="0"/>
          <w:marBottom w:val="0"/>
          <w:divBdr>
            <w:top w:val="none" w:sz="0" w:space="0" w:color="auto"/>
            <w:left w:val="none" w:sz="0" w:space="0" w:color="auto"/>
            <w:bottom w:val="none" w:sz="0" w:space="0" w:color="auto"/>
            <w:right w:val="none" w:sz="0" w:space="0" w:color="auto"/>
          </w:divBdr>
        </w:div>
        <w:div w:id="1336227922">
          <w:marLeft w:val="0"/>
          <w:marRight w:val="0"/>
          <w:marTop w:val="0"/>
          <w:marBottom w:val="0"/>
          <w:divBdr>
            <w:top w:val="none" w:sz="0" w:space="0" w:color="auto"/>
            <w:left w:val="none" w:sz="0" w:space="0" w:color="auto"/>
            <w:bottom w:val="none" w:sz="0" w:space="0" w:color="auto"/>
            <w:right w:val="none" w:sz="0" w:space="0" w:color="auto"/>
          </w:divBdr>
        </w:div>
        <w:div w:id="1435247737">
          <w:marLeft w:val="0"/>
          <w:marRight w:val="0"/>
          <w:marTop w:val="0"/>
          <w:marBottom w:val="0"/>
          <w:divBdr>
            <w:top w:val="none" w:sz="0" w:space="0" w:color="auto"/>
            <w:left w:val="none" w:sz="0" w:space="0" w:color="auto"/>
            <w:bottom w:val="none" w:sz="0" w:space="0" w:color="auto"/>
            <w:right w:val="none" w:sz="0" w:space="0" w:color="auto"/>
          </w:divBdr>
        </w:div>
        <w:div w:id="1502426140">
          <w:marLeft w:val="0"/>
          <w:marRight w:val="0"/>
          <w:marTop w:val="0"/>
          <w:marBottom w:val="0"/>
          <w:divBdr>
            <w:top w:val="none" w:sz="0" w:space="0" w:color="auto"/>
            <w:left w:val="none" w:sz="0" w:space="0" w:color="auto"/>
            <w:bottom w:val="none" w:sz="0" w:space="0" w:color="auto"/>
            <w:right w:val="none" w:sz="0" w:space="0" w:color="auto"/>
          </w:divBdr>
        </w:div>
        <w:div w:id="1611086576">
          <w:marLeft w:val="0"/>
          <w:marRight w:val="0"/>
          <w:marTop w:val="0"/>
          <w:marBottom w:val="0"/>
          <w:divBdr>
            <w:top w:val="none" w:sz="0" w:space="0" w:color="auto"/>
            <w:left w:val="none" w:sz="0" w:space="0" w:color="auto"/>
            <w:bottom w:val="none" w:sz="0" w:space="0" w:color="auto"/>
            <w:right w:val="none" w:sz="0" w:space="0" w:color="auto"/>
          </w:divBdr>
        </w:div>
        <w:div w:id="1659843478">
          <w:marLeft w:val="0"/>
          <w:marRight w:val="0"/>
          <w:marTop w:val="0"/>
          <w:marBottom w:val="0"/>
          <w:divBdr>
            <w:top w:val="none" w:sz="0" w:space="0" w:color="auto"/>
            <w:left w:val="none" w:sz="0" w:space="0" w:color="auto"/>
            <w:bottom w:val="none" w:sz="0" w:space="0" w:color="auto"/>
            <w:right w:val="none" w:sz="0" w:space="0" w:color="auto"/>
          </w:divBdr>
        </w:div>
        <w:div w:id="1847548384">
          <w:marLeft w:val="0"/>
          <w:marRight w:val="0"/>
          <w:marTop w:val="0"/>
          <w:marBottom w:val="0"/>
          <w:divBdr>
            <w:top w:val="none" w:sz="0" w:space="0" w:color="auto"/>
            <w:left w:val="none" w:sz="0" w:space="0" w:color="auto"/>
            <w:bottom w:val="none" w:sz="0" w:space="0" w:color="auto"/>
            <w:right w:val="none" w:sz="0" w:space="0" w:color="auto"/>
          </w:divBdr>
        </w:div>
        <w:div w:id="2022537697">
          <w:marLeft w:val="0"/>
          <w:marRight w:val="0"/>
          <w:marTop w:val="0"/>
          <w:marBottom w:val="0"/>
          <w:divBdr>
            <w:top w:val="none" w:sz="0" w:space="0" w:color="auto"/>
            <w:left w:val="none" w:sz="0" w:space="0" w:color="auto"/>
            <w:bottom w:val="none" w:sz="0" w:space="0" w:color="auto"/>
            <w:right w:val="none" w:sz="0" w:space="0" w:color="auto"/>
          </w:divBdr>
        </w:div>
      </w:divsChild>
    </w:div>
    <w:div w:id="82411086">
      <w:bodyDiv w:val="1"/>
      <w:marLeft w:val="0"/>
      <w:marRight w:val="0"/>
      <w:marTop w:val="0"/>
      <w:marBottom w:val="0"/>
      <w:divBdr>
        <w:top w:val="none" w:sz="0" w:space="0" w:color="auto"/>
        <w:left w:val="none" w:sz="0" w:space="0" w:color="auto"/>
        <w:bottom w:val="none" w:sz="0" w:space="0" w:color="auto"/>
        <w:right w:val="none" w:sz="0" w:space="0" w:color="auto"/>
      </w:divBdr>
    </w:div>
    <w:div w:id="147550595">
      <w:bodyDiv w:val="1"/>
      <w:marLeft w:val="0"/>
      <w:marRight w:val="0"/>
      <w:marTop w:val="0"/>
      <w:marBottom w:val="0"/>
      <w:divBdr>
        <w:top w:val="none" w:sz="0" w:space="0" w:color="auto"/>
        <w:left w:val="none" w:sz="0" w:space="0" w:color="auto"/>
        <w:bottom w:val="none" w:sz="0" w:space="0" w:color="auto"/>
        <w:right w:val="none" w:sz="0" w:space="0" w:color="auto"/>
      </w:divBdr>
    </w:div>
    <w:div w:id="202790365">
      <w:bodyDiv w:val="1"/>
      <w:marLeft w:val="0"/>
      <w:marRight w:val="0"/>
      <w:marTop w:val="0"/>
      <w:marBottom w:val="0"/>
      <w:divBdr>
        <w:top w:val="none" w:sz="0" w:space="0" w:color="auto"/>
        <w:left w:val="none" w:sz="0" w:space="0" w:color="auto"/>
        <w:bottom w:val="none" w:sz="0" w:space="0" w:color="auto"/>
        <w:right w:val="none" w:sz="0" w:space="0" w:color="auto"/>
      </w:divBdr>
    </w:div>
    <w:div w:id="352656034">
      <w:bodyDiv w:val="1"/>
      <w:marLeft w:val="0"/>
      <w:marRight w:val="0"/>
      <w:marTop w:val="0"/>
      <w:marBottom w:val="0"/>
      <w:divBdr>
        <w:top w:val="none" w:sz="0" w:space="0" w:color="auto"/>
        <w:left w:val="none" w:sz="0" w:space="0" w:color="auto"/>
        <w:bottom w:val="none" w:sz="0" w:space="0" w:color="auto"/>
        <w:right w:val="none" w:sz="0" w:space="0" w:color="auto"/>
      </w:divBdr>
    </w:div>
    <w:div w:id="355808329">
      <w:bodyDiv w:val="1"/>
      <w:marLeft w:val="0"/>
      <w:marRight w:val="0"/>
      <w:marTop w:val="0"/>
      <w:marBottom w:val="0"/>
      <w:divBdr>
        <w:top w:val="none" w:sz="0" w:space="0" w:color="auto"/>
        <w:left w:val="none" w:sz="0" w:space="0" w:color="auto"/>
        <w:bottom w:val="none" w:sz="0" w:space="0" w:color="auto"/>
        <w:right w:val="none" w:sz="0" w:space="0" w:color="auto"/>
      </w:divBdr>
    </w:div>
    <w:div w:id="470051936">
      <w:bodyDiv w:val="1"/>
      <w:marLeft w:val="0"/>
      <w:marRight w:val="0"/>
      <w:marTop w:val="0"/>
      <w:marBottom w:val="0"/>
      <w:divBdr>
        <w:top w:val="none" w:sz="0" w:space="0" w:color="auto"/>
        <w:left w:val="none" w:sz="0" w:space="0" w:color="auto"/>
        <w:bottom w:val="none" w:sz="0" w:space="0" w:color="auto"/>
        <w:right w:val="none" w:sz="0" w:space="0" w:color="auto"/>
      </w:divBdr>
    </w:div>
    <w:div w:id="580525198">
      <w:bodyDiv w:val="1"/>
      <w:marLeft w:val="0"/>
      <w:marRight w:val="0"/>
      <w:marTop w:val="0"/>
      <w:marBottom w:val="0"/>
      <w:divBdr>
        <w:top w:val="none" w:sz="0" w:space="0" w:color="auto"/>
        <w:left w:val="none" w:sz="0" w:space="0" w:color="auto"/>
        <w:bottom w:val="none" w:sz="0" w:space="0" w:color="auto"/>
        <w:right w:val="none" w:sz="0" w:space="0" w:color="auto"/>
      </w:divBdr>
    </w:div>
    <w:div w:id="636572863">
      <w:bodyDiv w:val="1"/>
      <w:marLeft w:val="0"/>
      <w:marRight w:val="0"/>
      <w:marTop w:val="0"/>
      <w:marBottom w:val="0"/>
      <w:divBdr>
        <w:top w:val="none" w:sz="0" w:space="0" w:color="auto"/>
        <w:left w:val="none" w:sz="0" w:space="0" w:color="auto"/>
        <w:bottom w:val="none" w:sz="0" w:space="0" w:color="auto"/>
        <w:right w:val="none" w:sz="0" w:space="0" w:color="auto"/>
      </w:divBdr>
    </w:div>
    <w:div w:id="792556046">
      <w:bodyDiv w:val="1"/>
      <w:marLeft w:val="0"/>
      <w:marRight w:val="0"/>
      <w:marTop w:val="0"/>
      <w:marBottom w:val="0"/>
      <w:divBdr>
        <w:top w:val="none" w:sz="0" w:space="0" w:color="auto"/>
        <w:left w:val="none" w:sz="0" w:space="0" w:color="auto"/>
        <w:bottom w:val="none" w:sz="0" w:space="0" w:color="auto"/>
        <w:right w:val="none" w:sz="0" w:space="0" w:color="auto"/>
      </w:divBdr>
    </w:div>
    <w:div w:id="869955602">
      <w:bodyDiv w:val="1"/>
      <w:marLeft w:val="0"/>
      <w:marRight w:val="0"/>
      <w:marTop w:val="0"/>
      <w:marBottom w:val="0"/>
      <w:divBdr>
        <w:top w:val="none" w:sz="0" w:space="0" w:color="auto"/>
        <w:left w:val="none" w:sz="0" w:space="0" w:color="auto"/>
        <w:bottom w:val="none" w:sz="0" w:space="0" w:color="auto"/>
        <w:right w:val="none" w:sz="0" w:space="0" w:color="auto"/>
      </w:divBdr>
    </w:div>
    <w:div w:id="905997166">
      <w:bodyDiv w:val="1"/>
      <w:marLeft w:val="0"/>
      <w:marRight w:val="0"/>
      <w:marTop w:val="0"/>
      <w:marBottom w:val="0"/>
      <w:divBdr>
        <w:top w:val="none" w:sz="0" w:space="0" w:color="auto"/>
        <w:left w:val="none" w:sz="0" w:space="0" w:color="auto"/>
        <w:bottom w:val="none" w:sz="0" w:space="0" w:color="auto"/>
        <w:right w:val="none" w:sz="0" w:space="0" w:color="auto"/>
      </w:divBdr>
    </w:div>
    <w:div w:id="995575270">
      <w:bodyDiv w:val="1"/>
      <w:marLeft w:val="0"/>
      <w:marRight w:val="0"/>
      <w:marTop w:val="0"/>
      <w:marBottom w:val="0"/>
      <w:divBdr>
        <w:top w:val="none" w:sz="0" w:space="0" w:color="auto"/>
        <w:left w:val="none" w:sz="0" w:space="0" w:color="auto"/>
        <w:bottom w:val="none" w:sz="0" w:space="0" w:color="auto"/>
        <w:right w:val="none" w:sz="0" w:space="0" w:color="auto"/>
      </w:divBdr>
    </w:div>
    <w:div w:id="1025595203">
      <w:bodyDiv w:val="1"/>
      <w:marLeft w:val="0"/>
      <w:marRight w:val="0"/>
      <w:marTop w:val="0"/>
      <w:marBottom w:val="0"/>
      <w:divBdr>
        <w:top w:val="none" w:sz="0" w:space="0" w:color="auto"/>
        <w:left w:val="none" w:sz="0" w:space="0" w:color="auto"/>
        <w:bottom w:val="none" w:sz="0" w:space="0" w:color="auto"/>
        <w:right w:val="none" w:sz="0" w:space="0" w:color="auto"/>
      </w:divBdr>
    </w:div>
    <w:div w:id="1067847870">
      <w:bodyDiv w:val="1"/>
      <w:marLeft w:val="0"/>
      <w:marRight w:val="0"/>
      <w:marTop w:val="0"/>
      <w:marBottom w:val="0"/>
      <w:divBdr>
        <w:top w:val="none" w:sz="0" w:space="0" w:color="auto"/>
        <w:left w:val="none" w:sz="0" w:space="0" w:color="auto"/>
        <w:bottom w:val="none" w:sz="0" w:space="0" w:color="auto"/>
        <w:right w:val="none" w:sz="0" w:space="0" w:color="auto"/>
      </w:divBdr>
    </w:div>
    <w:div w:id="1257321040">
      <w:bodyDiv w:val="1"/>
      <w:marLeft w:val="0"/>
      <w:marRight w:val="0"/>
      <w:marTop w:val="0"/>
      <w:marBottom w:val="0"/>
      <w:divBdr>
        <w:top w:val="none" w:sz="0" w:space="0" w:color="auto"/>
        <w:left w:val="none" w:sz="0" w:space="0" w:color="auto"/>
        <w:bottom w:val="none" w:sz="0" w:space="0" w:color="auto"/>
        <w:right w:val="none" w:sz="0" w:space="0" w:color="auto"/>
      </w:divBdr>
    </w:div>
    <w:div w:id="1369794429">
      <w:bodyDiv w:val="1"/>
      <w:marLeft w:val="0"/>
      <w:marRight w:val="0"/>
      <w:marTop w:val="0"/>
      <w:marBottom w:val="0"/>
      <w:divBdr>
        <w:top w:val="none" w:sz="0" w:space="0" w:color="auto"/>
        <w:left w:val="none" w:sz="0" w:space="0" w:color="auto"/>
        <w:bottom w:val="none" w:sz="0" w:space="0" w:color="auto"/>
        <w:right w:val="none" w:sz="0" w:space="0" w:color="auto"/>
      </w:divBdr>
    </w:div>
    <w:div w:id="1420636135">
      <w:bodyDiv w:val="1"/>
      <w:marLeft w:val="0"/>
      <w:marRight w:val="0"/>
      <w:marTop w:val="0"/>
      <w:marBottom w:val="0"/>
      <w:divBdr>
        <w:top w:val="none" w:sz="0" w:space="0" w:color="auto"/>
        <w:left w:val="none" w:sz="0" w:space="0" w:color="auto"/>
        <w:bottom w:val="none" w:sz="0" w:space="0" w:color="auto"/>
        <w:right w:val="none" w:sz="0" w:space="0" w:color="auto"/>
      </w:divBdr>
    </w:div>
    <w:div w:id="1560287507">
      <w:bodyDiv w:val="1"/>
      <w:marLeft w:val="0"/>
      <w:marRight w:val="0"/>
      <w:marTop w:val="0"/>
      <w:marBottom w:val="0"/>
      <w:divBdr>
        <w:top w:val="none" w:sz="0" w:space="0" w:color="auto"/>
        <w:left w:val="none" w:sz="0" w:space="0" w:color="auto"/>
        <w:bottom w:val="none" w:sz="0" w:space="0" w:color="auto"/>
        <w:right w:val="none" w:sz="0" w:space="0" w:color="auto"/>
      </w:divBdr>
    </w:div>
    <w:div w:id="1645966976">
      <w:bodyDiv w:val="1"/>
      <w:marLeft w:val="0"/>
      <w:marRight w:val="0"/>
      <w:marTop w:val="0"/>
      <w:marBottom w:val="0"/>
      <w:divBdr>
        <w:top w:val="none" w:sz="0" w:space="0" w:color="auto"/>
        <w:left w:val="none" w:sz="0" w:space="0" w:color="auto"/>
        <w:bottom w:val="none" w:sz="0" w:space="0" w:color="auto"/>
        <w:right w:val="none" w:sz="0" w:space="0" w:color="auto"/>
      </w:divBdr>
    </w:div>
    <w:div w:id="1663191322">
      <w:bodyDiv w:val="1"/>
      <w:marLeft w:val="0"/>
      <w:marRight w:val="0"/>
      <w:marTop w:val="0"/>
      <w:marBottom w:val="0"/>
      <w:divBdr>
        <w:top w:val="none" w:sz="0" w:space="0" w:color="auto"/>
        <w:left w:val="none" w:sz="0" w:space="0" w:color="auto"/>
        <w:bottom w:val="none" w:sz="0" w:space="0" w:color="auto"/>
        <w:right w:val="none" w:sz="0" w:space="0" w:color="auto"/>
      </w:divBdr>
    </w:div>
    <w:div w:id="1670015502">
      <w:bodyDiv w:val="1"/>
      <w:marLeft w:val="0"/>
      <w:marRight w:val="0"/>
      <w:marTop w:val="0"/>
      <w:marBottom w:val="0"/>
      <w:divBdr>
        <w:top w:val="none" w:sz="0" w:space="0" w:color="auto"/>
        <w:left w:val="none" w:sz="0" w:space="0" w:color="auto"/>
        <w:bottom w:val="none" w:sz="0" w:space="0" w:color="auto"/>
        <w:right w:val="none" w:sz="0" w:space="0" w:color="auto"/>
      </w:divBdr>
    </w:div>
    <w:div w:id="1701514097">
      <w:bodyDiv w:val="1"/>
      <w:marLeft w:val="0"/>
      <w:marRight w:val="0"/>
      <w:marTop w:val="0"/>
      <w:marBottom w:val="0"/>
      <w:divBdr>
        <w:top w:val="none" w:sz="0" w:space="0" w:color="auto"/>
        <w:left w:val="none" w:sz="0" w:space="0" w:color="auto"/>
        <w:bottom w:val="none" w:sz="0" w:space="0" w:color="auto"/>
        <w:right w:val="none" w:sz="0" w:space="0" w:color="auto"/>
      </w:divBdr>
    </w:div>
    <w:div w:id="2070418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6A4E84-3E40-4A17-AFCF-8CDE6DFB98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2691</Words>
  <Characters>15339</Characters>
  <Application>Microsoft Office Word</Application>
  <DocSecurity>4</DocSecurity>
  <Lines>127</Lines>
  <Paragraphs>35</Paragraphs>
  <ScaleCrop>false</ScaleCrop>
  <HeadingPairs>
    <vt:vector size="2" baseType="variant">
      <vt:variant>
        <vt:lpstr>Title</vt:lpstr>
      </vt:variant>
      <vt:variant>
        <vt:i4>1</vt:i4>
      </vt:variant>
    </vt:vector>
  </HeadingPairs>
  <TitlesOfParts>
    <vt:vector size="1" baseType="lpstr">
      <vt:lpstr>AGENDA</vt:lpstr>
    </vt:vector>
  </TitlesOfParts>
  <Company>State of Montana</Company>
  <LinksUpToDate>false</LinksUpToDate>
  <CharactersWithSpaces>17995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creator>bruce</dc:creator>
  <cp:lastModifiedBy>Chris Wheaton</cp:lastModifiedBy>
  <cp:revision>2</cp:revision>
  <cp:lastPrinted>2014-03-18T20:05:00Z</cp:lastPrinted>
  <dcterms:created xsi:type="dcterms:W3CDTF">2014-11-25T19:11:00Z</dcterms:created>
  <dcterms:modified xsi:type="dcterms:W3CDTF">2014-11-25T19:11:00Z</dcterms:modified>
</cp:coreProperties>
</file>